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山东公用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黄河水务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left"/>
        <w:textAlignment w:val="auto"/>
        <w:rPr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一、</w:t>
      </w:r>
      <w:r>
        <w:rPr>
          <w:rStyle w:val="7"/>
          <w:rFonts w:ascii="方正黑体简体" w:hAnsi="方正黑体简体" w:eastAsia="方正黑体简体" w:cs="方正黑体简体"/>
          <w:sz w:val="32"/>
          <w:szCs w:val="32"/>
        </w:rPr>
        <w:t>公司基本情况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rStyle w:val="7"/>
          <w:rFonts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.公司名称：</w:t>
      </w:r>
      <w:r>
        <w:rPr>
          <w:rStyle w:val="7"/>
          <w:rFonts w:ascii="方正仿宋简体" w:hAnsi="方正仿宋简体" w:eastAsia="方正仿宋简体" w:cs="方正仿宋简体"/>
          <w:sz w:val="32"/>
          <w:szCs w:val="32"/>
        </w:rPr>
        <w:t>山东公用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黄河水务</w:t>
      </w:r>
      <w:r>
        <w:rPr>
          <w:rStyle w:val="7"/>
          <w:rFonts w:ascii="方正仿宋简体" w:hAnsi="方正仿宋简体" w:eastAsia="方正仿宋简体" w:cs="方正仿宋简体"/>
          <w:sz w:val="32"/>
          <w:szCs w:val="32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2.法定代表人：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秦玉民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3.注册地址：山东省济宁市梁山县水泊西路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107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号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4.经营范围：一般项目:水资源管理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水土流失防治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服务；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水文服务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灌溉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土地整治服务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生态恢复及生态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保护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水污染治理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环境应急治理服务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园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林绿化工程施工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土石方工程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施工；对外承包工程；工程管理服务（除依法须经批准的项目外，凭营业执照依法自主开展经营活动）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 xml:space="preserve">5.公司简介: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1"/>
          <w:szCs w:val="31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山东公用黄河水务有限公司于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0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12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日成立，注册资金</w:t>
      </w:r>
      <w:r>
        <w:rPr>
          <w:rStyle w:val="7"/>
          <w:rFonts w:hint="default" w:ascii="Times New Roman" w:hAnsi="Times New Roman" w:eastAsia="方正仿宋简体" w:cs="Times New Roman"/>
          <w:b w:val="0"/>
          <w:bCs/>
          <w:sz w:val="32"/>
          <w:szCs w:val="32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亿元，是山东公用控股有限公司出资设立的全资子公司，作为济宁市引黄西线工程的项目公司，具体负责项目的投资、建设、运营等。该项目总投资为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21.93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亿元，截止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</w:t>
      </w:r>
      <w:r>
        <w:rPr>
          <w:rStyle w:val="7"/>
          <w:rFonts w:hint="eastAsia" w:eastAsia="方正仿宋简体" w:cs="Times New Roman"/>
          <w:b/>
          <w:bCs w:val="0"/>
          <w:sz w:val="32"/>
          <w:szCs w:val="32"/>
          <w:lang w:val="en-US" w:eastAsia="zh-CN"/>
        </w:rPr>
        <w:t>4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6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30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公司资产总额达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1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7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.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1573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目前后续工程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正在建设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中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，计划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于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12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完成施工。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643" w:firstLineChars="200"/>
        <w:textAlignment w:val="auto"/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二、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主要会计数据和财务指标（截至到202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4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年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6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月3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0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746" w:firstLineChars="21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单位： 万元</w:t>
      </w:r>
    </w:p>
    <w:tbl>
      <w:tblPr>
        <w:tblStyle w:val="5"/>
        <w:tblW w:w="0" w:type="auto"/>
        <w:tblCellSpacing w:w="0" w:type="dxa"/>
        <w:tblInd w:w="3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55"/>
        <w:gridCol w:w="3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资产总额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71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573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负债总额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47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05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所有者权益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44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68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29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三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、年度内发生的重大事项及对企业的影响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5"/>
        <w:textAlignment w:val="auto"/>
        <w:rPr>
          <w:rFonts w:hint="eastAsia" w:eastAsia="仿宋_GB2312"/>
          <w:bCs/>
          <w:spacing w:val="-2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无。</w:t>
      </w:r>
      <w:r>
        <w:rPr>
          <w:rFonts w:hint="eastAsia" w:eastAsia="仿宋_GB2312"/>
          <w:bCs/>
          <w:spacing w:val="-2"/>
          <w:sz w:val="32"/>
          <w:szCs w:val="32"/>
          <w:lang w:val="en-US" w:eastAsia="zh-CN"/>
        </w:rPr>
        <w:t xml:space="preserve">                                                                                  </w:t>
      </w:r>
    </w:p>
    <w:sectPr>
      <w:pgSz w:w="11906" w:h="16838"/>
      <w:pgMar w:top="2098" w:right="1474" w:bottom="1587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5NDYzNGIzMDY5YzI1MGRiYTcyN2MwZTM0MzdmYTYifQ=="/>
  </w:docVars>
  <w:rsids>
    <w:rsidRoot w:val="256351FF"/>
    <w:rsid w:val="001F3ADA"/>
    <w:rsid w:val="00FE4037"/>
    <w:rsid w:val="046C3066"/>
    <w:rsid w:val="04FC43EA"/>
    <w:rsid w:val="06D771C7"/>
    <w:rsid w:val="07061550"/>
    <w:rsid w:val="0B4D3BF1"/>
    <w:rsid w:val="0C4A1EDF"/>
    <w:rsid w:val="0CA37841"/>
    <w:rsid w:val="119A3908"/>
    <w:rsid w:val="11CB2F63"/>
    <w:rsid w:val="11E64458"/>
    <w:rsid w:val="122D2087"/>
    <w:rsid w:val="129E4D32"/>
    <w:rsid w:val="12CB18A0"/>
    <w:rsid w:val="132A0CBC"/>
    <w:rsid w:val="146B158C"/>
    <w:rsid w:val="17B2302E"/>
    <w:rsid w:val="19155686"/>
    <w:rsid w:val="1C0F0A4F"/>
    <w:rsid w:val="1E580955"/>
    <w:rsid w:val="209D2ACD"/>
    <w:rsid w:val="20C0056A"/>
    <w:rsid w:val="20C20786"/>
    <w:rsid w:val="21787096"/>
    <w:rsid w:val="224155C2"/>
    <w:rsid w:val="22873A35"/>
    <w:rsid w:val="237A5348"/>
    <w:rsid w:val="256351FF"/>
    <w:rsid w:val="25A91F14"/>
    <w:rsid w:val="25B54415"/>
    <w:rsid w:val="26CA3EF0"/>
    <w:rsid w:val="29B13146"/>
    <w:rsid w:val="2ACE1AD5"/>
    <w:rsid w:val="2BF13CCD"/>
    <w:rsid w:val="2C3342E6"/>
    <w:rsid w:val="2D047A30"/>
    <w:rsid w:val="2D66078F"/>
    <w:rsid w:val="2D9B2143"/>
    <w:rsid w:val="309D715F"/>
    <w:rsid w:val="319F5F79"/>
    <w:rsid w:val="3281224F"/>
    <w:rsid w:val="33F702EF"/>
    <w:rsid w:val="3991089E"/>
    <w:rsid w:val="3BC96A15"/>
    <w:rsid w:val="3CF72329"/>
    <w:rsid w:val="3D023F8C"/>
    <w:rsid w:val="3E3D2DA2"/>
    <w:rsid w:val="3F3C12AC"/>
    <w:rsid w:val="40E02836"/>
    <w:rsid w:val="42B0448A"/>
    <w:rsid w:val="445F3A72"/>
    <w:rsid w:val="44F20D8A"/>
    <w:rsid w:val="45815C6A"/>
    <w:rsid w:val="46BF6A4A"/>
    <w:rsid w:val="485B27A2"/>
    <w:rsid w:val="4CF60CEC"/>
    <w:rsid w:val="4D950505"/>
    <w:rsid w:val="4E047438"/>
    <w:rsid w:val="500E459E"/>
    <w:rsid w:val="52F60A01"/>
    <w:rsid w:val="540D23BC"/>
    <w:rsid w:val="5543118E"/>
    <w:rsid w:val="577E46FF"/>
    <w:rsid w:val="5895585D"/>
    <w:rsid w:val="593E0A00"/>
    <w:rsid w:val="59D2663D"/>
    <w:rsid w:val="5A0A04CC"/>
    <w:rsid w:val="5A0F163F"/>
    <w:rsid w:val="5AFE3B8D"/>
    <w:rsid w:val="5BF51502"/>
    <w:rsid w:val="5C166CB5"/>
    <w:rsid w:val="5C384E7D"/>
    <w:rsid w:val="5D6677C8"/>
    <w:rsid w:val="5F385194"/>
    <w:rsid w:val="636522D0"/>
    <w:rsid w:val="6A3A6264"/>
    <w:rsid w:val="6B320609"/>
    <w:rsid w:val="6C57619D"/>
    <w:rsid w:val="6C9C1458"/>
    <w:rsid w:val="6D203E37"/>
    <w:rsid w:val="6D2F7BD6"/>
    <w:rsid w:val="6D4E6999"/>
    <w:rsid w:val="6FC860C0"/>
    <w:rsid w:val="70B65454"/>
    <w:rsid w:val="751F6782"/>
    <w:rsid w:val="783E7867"/>
    <w:rsid w:val="7A2D1941"/>
    <w:rsid w:val="7C08655B"/>
    <w:rsid w:val="7C1E3C37"/>
    <w:rsid w:val="7F9B10FB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482</Characters>
  <Lines>0</Lines>
  <Paragraphs>0</Paragraphs>
  <TotalTime>61</TotalTime>
  <ScaleCrop>false</ScaleCrop>
  <LinksUpToDate>false</LinksUpToDate>
  <CharactersWithSpaces>567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2024-06-25T02:16:00Z</dcterms:created>
  <dc:creator>石花童</dc:creator>
  <cp:lastModifiedBy>张娜</cp:lastModifiedBy>
  <cp:lastPrinted>2024-06-25T02:22:00Z</cp:lastPrinted>
  <dcterms:modified xsi:type="dcterms:W3CDTF">2024-08-30T02:32:06Z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01D1501F9B4A444BA5A10A48C8C3F9E3_11</vt:lpwstr>
  </property>
</Properties>
</file>