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济宁市财信金科小额贷款股份有限公司</w:t>
      </w:r>
    </w:p>
    <w:p>
      <w:pPr>
        <w:tabs>
          <w:tab w:val="left" w:pos="666"/>
        </w:tabs>
        <w:spacing w:line="600" w:lineRule="exact"/>
        <w:ind w:firstLine="649" w:firstLineChars="147"/>
        <w:jc w:val="center"/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4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中期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公开</w:t>
      </w:r>
    </w:p>
    <w:p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1.公司名称：济宁市财信金科小额贷款股份有限公司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2.法定代表人：刘雪峰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3.注册地址：济宁市任城区环城北路19号关帝庙金融街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4.经营范围：在山东省范</w:t>
      </w:r>
      <w:bookmarkStart w:id="0" w:name="_GoBack"/>
      <w:bookmarkEnd w:id="0"/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围内，办理各项小额贷款，股权投资（总投资额不超过注册资本的30%），委托贷款，开展小企业发展、管理、财务等咨询业务，其他经批准的业务。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5.公司简介: 公司成立于2013年11月，成立之初注册资本2.2亿元, 隶属于市政府投融资管理中心。2016年底，公司增资至5亿元，隶属于山东公用控股有限公司。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自成立以来，一直以助推小微、三农企业发展为己任，注重发挥小贷公司“短、平、快”的优势，为济宁市实体经济的发展提供了多层次、多元化的金融服务。公司现有员工48人，下设业务发展部、风险控制部、法律合规部、资产管理部、预算财务部、综合管理部，已逐步打造出一个专业高效、充满活力的经营团队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公司共8家股东，实收资本 50000 万元。其中，国有股东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家，股份4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4502.88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89.01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%；民营股东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5497.12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10.99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 xml:space="preserve">%。  </w:t>
      </w:r>
    </w:p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textAlignment w:val="auto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717,047,887.90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元；负债总额：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142,169,296.37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574,878,591.53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28,923,119.61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10,985,575.35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12,758,154.62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8,919,392.66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/>
        <w:textAlignment w:val="auto"/>
        <w:rPr>
          <w:rFonts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三、财务预算执行情况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30" w:firstLineChars="196"/>
        <w:textAlignment w:val="auto"/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28,923,119.61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53.76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%；营业成本：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10,985,575.35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45.68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12,758,154.62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50.63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%,；净利润：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8,919,392.66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47.20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ascii="Times New Roman" w:hAnsi="Times New Roman" w:eastAsia="方正仿宋简体" w:cs="Times New Roman"/>
          <w:b/>
          <w:sz w:val="32"/>
          <w:szCs w:val="32"/>
        </w:rPr>
      </w:pPr>
    </w:p>
    <w:p/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NWQ5N2E3ZmRkM2YzYTAyZTMzZjdmNjkwMjA3NGEifQ=="/>
  </w:docVars>
  <w:rsids>
    <w:rsidRoot w:val="00000000"/>
    <w:rsid w:val="0E875EE2"/>
    <w:rsid w:val="2BBE5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2024-08-15T23:56:00Z</dcterms:created>
  <dc:creator>Administrator</dc:creator>
  <cp:lastModifiedBy>张娜</cp:lastModifiedBy>
  <dcterms:modified xsi:type="dcterms:W3CDTF">2024-08-30T02:45:47Z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286D9B31BFDC40A8A31593FC6E8C815B_12</vt:lpwstr>
  </property>
</Properties>
</file>