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2024年中期财务等重大信息公开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公用交通集团有限公司成立于2020年04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lang w:val="en-US" w:eastAsia="zh-CN"/>
        </w:rPr>
        <w:t>1-6月</w:t>
      </w: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主要财务数据</w:t>
      </w:r>
    </w:p>
    <w:p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127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500.09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218,716.69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121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317.23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213,424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725.86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5,356.69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期初余额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286,398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.95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317,459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256,867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.38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295,665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29,531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.57</w:t>
            </w:r>
          </w:p>
        </w:tc>
        <w:tc>
          <w:tcPr>
            <w:tcW w:w="3001" w:type="dxa"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21,794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/>
          <w:lang w:val="en-US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2024年1-6月累计实现营业收入127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,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500.09万元，完成全年预算304,142.73万元的41.92%；成本费用总额122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,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774.23万元，完成全年预算294,650.6万元的41.67%；累计实现利润总额4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bidi="ar-SA"/>
        </w:rPr>
        <w:t>,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725.86万元，完成全年预算9,492.13万元的49.79 %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四、年度中期内发生的重大事项及对企业的影响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5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2C7484E-D338-4C4C-BAD9-FD3220CB4A4E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EAF089C-2216-4E88-8E90-D163799CAC42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1813BA01-B2CB-48C5-8BF6-246E4B2638C3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85BCFB2-F51C-4A84-8096-1817FA89283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82EDE736-AF1C-4C55-84EC-06D95B7E7A3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5ZGFmM2FlZjZiZjI3ODE2ZWM2ZmNhZDVmNGFlMTUifQ=="/>
  </w:docVars>
  <w:rsids>
    <w:rsidRoot w:val="00000000"/>
    <w:rsid w:val="0261487E"/>
    <w:rsid w:val="08A87C61"/>
    <w:rsid w:val="0DBF7173"/>
    <w:rsid w:val="0FE071A6"/>
    <w:rsid w:val="10BC0D58"/>
    <w:rsid w:val="11761AF6"/>
    <w:rsid w:val="13A32451"/>
    <w:rsid w:val="191A3E8A"/>
    <w:rsid w:val="1B82217E"/>
    <w:rsid w:val="20F7634A"/>
    <w:rsid w:val="23570181"/>
    <w:rsid w:val="24B61D5E"/>
    <w:rsid w:val="264F669A"/>
    <w:rsid w:val="26BF4676"/>
    <w:rsid w:val="2CDC429C"/>
    <w:rsid w:val="2E476FAB"/>
    <w:rsid w:val="34CF538E"/>
    <w:rsid w:val="375B0744"/>
    <w:rsid w:val="4B4614E8"/>
    <w:rsid w:val="51433E55"/>
    <w:rsid w:val="535D4273"/>
    <w:rsid w:val="57E6367D"/>
    <w:rsid w:val="5D964633"/>
    <w:rsid w:val="613C2683"/>
    <w:rsid w:val="780A214F"/>
    <w:rsid w:val="7DD0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742</Words>
  <Characters>935</Characters>
  <Lines>0</Lines>
  <Paragraphs>0</Paragraphs>
  <TotalTime>2</TotalTime>
  <ScaleCrop>false</ScaleCrop>
  <LinksUpToDate>false</LinksUpToDate>
  <CharactersWithSpaces>947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张娜</cp:lastModifiedBy>
  <dcterms:modified xsi:type="dcterms:W3CDTF">2024-08-30T02:24:11Z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A0537B4A3838485D898BDF932931F24B_13</vt:lpwstr>
  </property>
</Properties>
</file>