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45A0FF">
      <w:pPr>
        <w:spacing w:line="64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济宁泉润饮用水有限公司</w:t>
      </w:r>
    </w:p>
    <w:p w14:paraId="516E4933">
      <w:pPr>
        <w:spacing w:line="64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202</w:t>
      </w:r>
      <w:r>
        <w:rPr>
          <w:rFonts w:hint="eastAsia" w:ascii="方正小标宋简体" w:hAnsi="方正小标宋简体" w:eastAsia="方正小标宋简体" w:cs="方正小标宋简体"/>
          <w:b/>
          <w:bCs/>
          <w:sz w:val="44"/>
          <w:szCs w:val="44"/>
          <w:lang w:val="en-US" w:eastAsia="zh-CN"/>
        </w:rPr>
        <w:t>4</w:t>
      </w:r>
      <w:r>
        <w:rPr>
          <w:rFonts w:hint="eastAsia" w:ascii="方正小标宋简体" w:hAnsi="方正小标宋简体" w:eastAsia="方正小标宋简体" w:cs="方正小标宋简体"/>
          <w:b/>
          <w:bCs/>
          <w:sz w:val="44"/>
          <w:szCs w:val="44"/>
        </w:rPr>
        <w:t>年</w:t>
      </w:r>
      <w:r>
        <w:rPr>
          <w:rFonts w:hint="eastAsia" w:ascii="方正小标宋简体" w:hAnsi="方正小标宋简体" w:eastAsia="方正小标宋简体" w:cs="方正小标宋简体"/>
          <w:b/>
          <w:bCs/>
          <w:sz w:val="44"/>
          <w:szCs w:val="44"/>
          <w:lang w:eastAsia="zh-CN"/>
        </w:rPr>
        <w:t>中期</w:t>
      </w:r>
      <w:r>
        <w:rPr>
          <w:rFonts w:hint="eastAsia" w:ascii="方正小标宋简体" w:hAnsi="方正小标宋简体" w:eastAsia="方正小标宋简体" w:cs="方正小标宋简体"/>
          <w:b/>
          <w:bCs/>
          <w:sz w:val="44"/>
          <w:szCs w:val="44"/>
        </w:rPr>
        <w:t>财务等重大信息公开</w:t>
      </w:r>
    </w:p>
    <w:p w14:paraId="26F8595A"/>
    <w:p w14:paraId="21581BF6">
      <w:pPr>
        <w:rPr>
          <w:rFonts w:ascii="方正黑体简体" w:hAnsi="方正黑体简体" w:eastAsia="方正黑体简体" w:cs="方正黑体简体"/>
        </w:rPr>
      </w:pPr>
    </w:p>
    <w:p w14:paraId="673978A6">
      <w:pPr>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一、公司基本情况</w:t>
      </w:r>
    </w:p>
    <w:p w14:paraId="47D5345B">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1</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中文名称：济宁泉润饮用水有限公司</w:t>
      </w:r>
    </w:p>
    <w:p w14:paraId="7E8B1736">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2</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法定代表人：郭凡强</w:t>
      </w:r>
    </w:p>
    <w:p w14:paraId="24862CDE">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3</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注册地址：任城区共青团路</w:t>
      </w:r>
      <w:r>
        <w:rPr>
          <w:rFonts w:ascii="Times New Roman" w:hAnsi="Times New Roman" w:eastAsia="方正仿宋简体" w:cs="Times New Roman"/>
          <w:b/>
          <w:bCs/>
          <w:sz w:val="32"/>
          <w:szCs w:val="32"/>
        </w:rPr>
        <w:t>11</w:t>
      </w:r>
      <w:r>
        <w:rPr>
          <w:rFonts w:hint="eastAsia" w:ascii="方正仿宋简体" w:hAnsi="方正仿宋简体" w:eastAsia="方正仿宋简体" w:cs="方正仿宋简体"/>
          <w:b/>
          <w:bCs/>
          <w:sz w:val="32"/>
          <w:szCs w:val="32"/>
        </w:rPr>
        <w:t>号</w:t>
      </w:r>
    </w:p>
    <w:p w14:paraId="739626E6">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4</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经营范围：饮料生产；现制现售饮用水。（依法须经批准的项目，经相关部门批准后方可开展经营活动，具体经营项目以相关部门批准文件或许可证件为准）一般项目：环境保护专用设备销售；智能基础制造装备制造；智能水务系统开发；广告设计、代理；软件开发；食品销售（仅销售预包装食品）；日用百货销售；食品用塑料包装容器工具制品销售；家用电器销售；茶具销售；化妆品零售；文化用品设备出租；办公设备租赁服务；机械设备租赁；日用品出租；非居住房地产租赁；物业管理。（除依法须经批准的项目外，凭营业执照依法自主开展经营活动）</w:t>
      </w:r>
    </w:p>
    <w:p w14:paraId="49D06DEB">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5</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办公地址：济宁市任城区共青团北路</w:t>
      </w:r>
      <w:r>
        <w:rPr>
          <w:rFonts w:ascii="Times New Roman" w:hAnsi="Times New Roman" w:eastAsia="方正仿宋简体" w:cs="Times New Roman"/>
          <w:b/>
          <w:bCs/>
          <w:sz w:val="32"/>
          <w:szCs w:val="32"/>
        </w:rPr>
        <w:t>5</w:t>
      </w:r>
      <w:r>
        <w:rPr>
          <w:rFonts w:hint="eastAsia" w:ascii="方正仿宋简体" w:hAnsi="方正仿宋简体" w:eastAsia="方正仿宋简体" w:cs="方正仿宋简体"/>
          <w:b/>
          <w:bCs/>
          <w:sz w:val="32"/>
          <w:szCs w:val="32"/>
        </w:rPr>
        <w:t>-</w:t>
      </w:r>
      <w:r>
        <w:rPr>
          <w:rFonts w:ascii="Times New Roman" w:hAnsi="Times New Roman" w:eastAsia="方正仿宋简体" w:cs="Times New Roman"/>
          <w:b/>
          <w:bCs/>
          <w:sz w:val="32"/>
          <w:szCs w:val="32"/>
        </w:rPr>
        <w:t>3</w:t>
      </w:r>
      <w:r>
        <w:rPr>
          <w:rFonts w:hint="eastAsia" w:ascii="方正仿宋简体" w:hAnsi="方正仿宋简体" w:eastAsia="方正仿宋简体" w:cs="方正仿宋简体"/>
          <w:b/>
          <w:bCs/>
          <w:sz w:val="32"/>
          <w:szCs w:val="32"/>
        </w:rPr>
        <w:t>号</w:t>
      </w:r>
    </w:p>
    <w:p w14:paraId="29AD22FF">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6</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电子信箱：syqq@sdgykg.com</w:t>
      </w:r>
    </w:p>
    <w:p w14:paraId="1EA5A291">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7</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公司简介：济宁泉润饮用水有限公司（以下简称公司）是</w:t>
      </w:r>
      <w:r>
        <w:rPr>
          <w:rFonts w:ascii="Times New Roman" w:hAnsi="Times New Roman" w:eastAsia="方正仿宋简体" w:cs="Times New Roman"/>
          <w:b/>
          <w:bCs/>
          <w:sz w:val="32"/>
          <w:szCs w:val="32"/>
        </w:rPr>
        <w:t>2018</w:t>
      </w:r>
      <w:r>
        <w:rPr>
          <w:rFonts w:hint="eastAsia" w:ascii="方正仿宋简体" w:hAnsi="方正仿宋简体" w:eastAsia="方正仿宋简体" w:cs="方正仿宋简体"/>
          <w:b/>
          <w:bCs/>
          <w:sz w:val="32"/>
          <w:szCs w:val="32"/>
        </w:rPr>
        <w:t>年</w:t>
      </w:r>
      <w:r>
        <w:rPr>
          <w:rFonts w:ascii="Times New Roman" w:hAnsi="Times New Roman" w:eastAsia="方正仿宋简体" w:cs="Times New Roman"/>
          <w:b/>
          <w:bCs/>
          <w:sz w:val="32"/>
          <w:szCs w:val="32"/>
        </w:rPr>
        <w:t>7</w:t>
      </w:r>
      <w:r>
        <w:rPr>
          <w:rFonts w:hint="eastAsia" w:ascii="方正仿宋简体" w:hAnsi="方正仿宋简体" w:eastAsia="方正仿宋简体" w:cs="方正仿宋简体"/>
          <w:b/>
          <w:bCs/>
          <w:sz w:val="32"/>
          <w:szCs w:val="32"/>
        </w:rPr>
        <w:t>月</w:t>
      </w:r>
      <w:r>
        <w:rPr>
          <w:rFonts w:ascii="Times New Roman" w:hAnsi="Times New Roman" w:eastAsia="方正仿宋简体" w:cs="Times New Roman"/>
          <w:b/>
          <w:bCs/>
          <w:sz w:val="32"/>
          <w:szCs w:val="32"/>
        </w:rPr>
        <w:t>31</w:t>
      </w:r>
      <w:r>
        <w:rPr>
          <w:rFonts w:hint="eastAsia" w:ascii="方正仿宋简体" w:hAnsi="方正仿宋简体" w:eastAsia="方正仿宋简体" w:cs="方正仿宋简体"/>
          <w:b/>
          <w:bCs/>
          <w:sz w:val="32"/>
          <w:szCs w:val="32"/>
        </w:rPr>
        <w:t>日由济宁清泉天然矿泉水有限公司出资组建的专业销售矿泉水的企业，注册资本为拾万元。公司主要销售产品为“万家清泉”桶装及瓶装饮用天然矿泉水。</w:t>
      </w:r>
    </w:p>
    <w:p w14:paraId="5E74993C">
      <w:pPr>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二、主要会计数据和财务指标</w:t>
      </w:r>
    </w:p>
    <w:p w14:paraId="68772BA0">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1</w:t>
      </w:r>
      <w:r>
        <w:rPr>
          <w:rFonts w:hint="eastAsia" w:ascii="方正仿宋简体" w:hAnsi="方正仿宋简体" w:eastAsia="方正仿宋简体" w:cs="方正仿宋简体"/>
          <w:b/>
          <w:bCs/>
          <w:sz w:val="32"/>
          <w:szCs w:val="32"/>
        </w:rPr>
        <w:t>.资产总额:</w:t>
      </w:r>
      <w:r>
        <w:rPr>
          <w:rFonts w:hint="eastAsia" w:ascii="方正仿宋简体" w:hAnsi="方正仿宋简体" w:eastAsia="方正仿宋简体" w:cs="方正仿宋简体"/>
          <w:b/>
          <w:bCs/>
          <w:sz w:val="32"/>
          <w:szCs w:val="32"/>
          <w:lang w:val="en-US" w:eastAsia="zh-CN"/>
        </w:rPr>
        <w:t>176</w:t>
      </w:r>
      <w:r>
        <w:rPr>
          <w:rFonts w:hint="eastAsia" w:ascii="方正仿宋简体" w:hAnsi="方正仿宋简体" w:eastAsia="方正仿宋简体" w:cs="方正仿宋简体"/>
          <w:b/>
          <w:bCs/>
          <w:sz w:val="32"/>
          <w:szCs w:val="32"/>
        </w:rPr>
        <w:t>万元；</w:t>
      </w:r>
    </w:p>
    <w:p w14:paraId="36930C38">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2</w:t>
      </w:r>
      <w:r>
        <w:rPr>
          <w:rFonts w:hint="eastAsia" w:ascii="方正仿宋简体" w:hAnsi="方正仿宋简体" w:eastAsia="方正仿宋简体" w:cs="方正仿宋简体"/>
          <w:b/>
          <w:bCs/>
          <w:sz w:val="32"/>
          <w:szCs w:val="32"/>
        </w:rPr>
        <w:t>.负债总额：</w:t>
      </w:r>
      <w:r>
        <w:rPr>
          <w:rFonts w:ascii="Times New Roman" w:hAnsi="Times New Roman" w:eastAsia="方正仿宋简体" w:cs="Times New Roman"/>
          <w:b/>
          <w:bCs/>
          <w:sz w:val="32"/>
          <w:szCs w:val="32"/>
        </w:rPr>
        <w:t>1</w:t>
      </w:r>
      <w:r>
        <w:rPr>
          <w:rFonts w:hint="eastAsia" w:ascii="Times New Roman" w:hAnsi="Times New Roman" w:eastAsia="方正仿宋简体" w:cs="Times New Roman"/>
          <w:b/>
          <w:bCs/>
          <w:sz w:val="32"/>
          <w:szCs w:val="32"/>
          <w:lang w:val="en-US" w:eastAsia="zh-CN"/>
        </w:rPr>
        <w:t>35</w:t>
      </w:r>
      <w:r>
        <w:rPr>
          <w:rFonts w:hint="eastAsia" w:ascii="方正仿宋简体" w:hAnsi="方正仿宋简体" w:eastAsia="方正仿宋简体" w:cs="方正仿宋简体"/>
          <w:b/>
          <w:bCs/>
          <w:sz w:val="32"/>
          <w:szCs w:val="32"/>
        </w:rPr>
        <w:t>万元；</w:t>
      </w:r>
    </w:p>
    <w:p w14:paraId="07BE21C1">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3</w:t>
      </w:r>
      <w:r>
        <w:rPr>
          <w:rFonts w:hint="eastAsia" w:ascii="方正仿宋简体" w:hAnsi="方正仿宋简体" w:eastAsia="方正仿宋简体" w:cs="方正仿宋简体"/>
          <w:b/>
          <w:bCs/>
          <w:sz w:val="32"/>
          <w:szCs w:val="32"/>
        </w:rPr>
        <w:t>.所有者权益：</w:t>
      </w:r>
      <w:r>
        <w:rPr>
          <w:rFonts w:hint="eastAsia" w:ascii="Times New Roman" w:hAnsi="Times New Roman" w:eastAsia="方正仿宋简体" w:cs="Times New Roman"/>
          <w:b/>
          <w:bCs/>
          <w:sz w:val="32"/>
          <w:szCs w:val="32"/>
          <w:lang w:val="en-US" w:eastAsia="zh-CN"/>
        </w:rPr>
        <w:t>41</w:t>
      </w:r>
      <w:r>
        <w:rPr>
          <w:rFonts w:hint="eastAsia" w:ascii="方正仿宋简体" w:hAnsi="方正仿宋简体" w:eastAsia="方正仿宋简体" w:cs="方正仿宋简体"/>
          <w:b/>
          <w:bCs/>
          <w:sz w:val="32"/>
          <w:szCs w:val="32"/>
        </w:rPr>
        <w:t>万元；</w:t>
      </w:r>
    </w:p>
    <w:p w14:paraId="7992A374">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4</w:t>
      </w:r>
      <w:r>
        <w:rPr>
          <w:rFonts w:hint="eastAsia" w:ascii="方正仿宋简体" w:hAnsi="方正仿宋简体" w:eastAsia="方正仿宋简体" w:cs="方正仿宋简体"/>
          <w:b/>
          <w:bCs/>
          <w:sz w:val="32"/>
          <w:szCs w:val="32"/>
        </w:rPr>
        <w:t>.营业总收入：</w:t>
      </w:r>
      <w:r>
        <w:rPr>
          <w:rFonts w:hint="eastAsia" w:ascii="Times New Roman" w:hAnsi="Times New Roman" w:eastAsia="方正仿宋简体" w:cs="Times New Roman"/>
          <w:b/>
          <w:bCs/>
          <w:sz w:val="32"/>
          <w:szCs w:val="32"/>
          <w:lang w:val="en-US" w:eastAsia="zh-CN"/>
        </w:rPr>
        <w:t>219</w:t>
      </w:r>
      <w:r>
        <w:rPr>
          <w:rFonts w:hint="eastAsia" w:ascii="方正仿宋简体" w:hAnsi="方正仿宋简体" w:eastAsia="方正仿宋简体" w:cs="方正仿宋简体"/>
          <w:b/>
          <w:bCs/>
          <w:sz w:val="32"/>
          <w:szCs w:val="32"/>
        </w:rPr>
        <w:t>万元；</w:t>
      </w:r>
    </w:p>
    <w:p w14:paraId="3BD60A96">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5</w:t>
      </w:r>
      <w:r>
        <w:rPr>
          <w:rFonts w:hint="eastAsia" w:ascii="方正仿宋简体" w:hAnsi="方正仿宋简体" w:eastAsia="方正仿宋简体" w:cs="方正仿宋简体"/>
          <w:b/>
          <w:bCs/>
          <w:sz w:val="32"/>
          <w:szCs w:val="32"/>
        </w:rPr>
        <w:t>.营业总成本：</w:t>
      </w:r>
      <w:r>
        <w:rPr>
          <w:rFonts w:hint="eastAsia" w:ascii="Times New Roman" w:hAnsi="Times New Roman" w:eastAsia="方正仿宋简体" w:cs="Times New Roman"/>
          <w:b/>
          <w:bCs/>
          <w:sz w:val="32"/>
          <w:szCs w:val="32"/>
          <w:lang w:val="en-US" w:eastAsia="zh-CN"/>
        </w:rPr>
        <w:t>216</w:t>
      </w:r>
      <w:r>
        <w:rPr>
          <w:rFonts w:hint="eastAsia" w:ascii="方正仿宋简体" w:hAnsi="方正仿宋简体" w:eastAsia="方正仿宋简体" w:cs="方正仿宋简体"/>
          <w:b/>
          <w:bCs/>
          <w:sz w:val="32"/>
          <w:szCs w:val="32"/>
        </w:rPr>
        <w:t>万元；</w:t>
      </w:r>
      <w:bookmarkStart w:id="0" w:name="_GoBack"/>
      <w:bookmarkEnd w:id="0"/>
    </w:p>
    <w:p w14:paraId="1F6B134A">
      <w:pPr>
        <w:ind w:firstLine="643" w:firstLineChars="200"/>
        <w:rPr>
          <w:rFonts w:ascii="方正仿宋简体" w:hAnsi="方正仿宋简体" w:eastAsia="方正仿宋简体" w:cs="方正仿宋简体"/>
          <w:b/>
          <w:bCs/>
          <w:sz w:val="32"/>
          <w:szCs w:val="32"/>
        </w:rPr>
      </w:pPr>
      <w:r>
        <w:rPr>
          <w:rFonts w:ascii="Times New Roman" w:hAnsi="Times New Roman" w:eastAsia="方正仿宋简体" w:cs="Times New Roman"/>
          <w:b/>
          <w:bCs/>
          <w:sz w:val="32"/>
          <w:szCs w:val="32"/>
        </w:rPr>
        <w:t>6</w:t>
      </w:r>
      <w:r>
        <w:rPr>
          <w:rFonts w:hint="eastAsia" w:ascii="方正仿宋简体" w:hAnsi="方正仿宋简体" w:eastAsia="方正仿宋简体" w:cs="方正仿宋简体"/>
          <w:b/>
          <w:bCs/>
          <w:sz w:val="32"/>
          <w:szCs w:val="32"/>
        </w:rPr>
        <w:t>.利润总额：</w:t>
      </w:r>
      <w:r>
        <w:rPr>
          <w:rFonts w:hint="eastAsia" w:ascii="Times New Roman" w:hAnsi="Times New Roman" w:eastAsia="方正仿宋简体" w:cs="Times New Roman"/>
          <w:b/>
          <w:bCs/>
          <w:sz w:val="32"/>
          <w:szCs w:val="32"/>
          <w:lang w:val="en-US" w:eastAsia="zh-CN"/>
        </w:rPr>
        <w:t>3</w:t>
      </w:r>
      <w:r>
        <w:rPr>
          <w:rFonts w:hint="eastAsia" w:ascii="方正仿宋简体" w:hAnsi="方正仿宋简体" w:eastAsia="方正仿宋简体" w:cs="方正仿宋简体"/>
          <w:b/>
          <w:bCs/>
          <w:sz w:val="32"/>
          <w:szCs w:val="32"/>
        </w:rPr>
        <w:t>万元。</w:t>
      </w:r>
    </w:p>
    <w:sectPr>
      <w:headerReference r:id="rId3" w:type="default"/>
      <w:footerReference r:id="rId4" w:type="default"/>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03936091"/>
    </w:sdtPr>
    <w:sdtContent>
      <w:p w14:paraId="155D226C">
        <w:pPr>
          <w:pStyle w:val="3"/>
          <w:jc w:val="right"/>
        </w:pPr>
        <w:r>
          <w:fldChar w:fldCharType="begin"/>
        </w:r>
        <w:r>
          <w:instrText xml:space="preserve">PAGE   \* MERGEFORMAT</w:instrText>
        </w:r>
        <w:r>
          <w:fldChar w:fldCharType="separate"/>
        </w:r>
        <w:r>
          <w:rPr>
            <w:lang w:val="zh-CN"/>
          </w:rPr>
          <w:t>-</w:t>
        </w:r>
        <w:r>
          <w:t xml:space="preserve"> 1 -</w:t>
        </w:r>
        <w:r>
          <w:fldChar w:fldCharType="end"/>
        </w:r>
      </w:p>
    </w:sdtContent>
  </w:sdt>
  <w:p w14:paraId="59481AB1">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182FDE">
    <w:pPr>
      <w:pStyle w:val="4"/>
      <w:pBdr>
        <w:bottom w:val="none" w:color="auto" w:sz="0" w:space="1"/>
      </w:pBdr>
      <w:tabs>
        <w:tab w:val="left" w:pos="6563"/>
      </w:tabs>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N2I4NDU0ZTQ2OWYwZWMxMzFlNjJlZTY3MDVmZTYifQ=="/>
  </w:docVars>
  <w:rsids>
    <w:rsidRoot w:val="00804BFD"/>
    <w:rsid w:val="000116E4"/>
    <w:rsid w:val="000352ED"/>
    <w:rsid w:val="000478BE"/>
    <w:rsid w:val="000746C9"/>
    <w:rsid w:val="00143CF5"/>
    <w:rsid w:val="00177006"/>
    <w:rsid w:val="001A74D0"/>
    <w:rsid w:val="002242B4"/>
    <w:rsid w:val="00354E97"/>
    <w:rsid w:val="003B3A8F"/>
    <w:rsid w:val="003B4413"/>
    <w:rsid w:val="004F12BE"/>
    <w:rsid w:val="004F5A42"/>
    <w:rsid w:val="005D1823"/>
    <w:rsid w:val="005D765D"/>
    <w:rsid w:val="00707368"/>
    <w:rsid w:val="00770F61"/>
    <w:rsid w:val="007912C5"/>
    <w:rsid w:val="007C602F"/>
    <w:rsid w:val="00804BFD"/>
    <w:rsid w:val="00870035"/>
    <w:rsid w:val="00872706"/>
    <w:rsid w:val="00A3097B"/>
    <w:rsid w:val="00B36174"/>
    <w:rsid w:val="00CA27CB"/>
    <w:rsid w:val="00D85B0B"/>
    <w:rsid w:val="00D86027"/>
    <w:rsid w:val="00DB7A5A"/>
    <w:rsid w:val="00E85B88"/>
    <w:rsid w:val="00E87CB7"/>
    <w:rsid w:val="00EF26E8"/>
    <w:rsid w:val="00F40EAA"/>
    <w:rsid w:val="05883ED0"/>
    <w:rsid w:val="17D66A60"/>
    <w:rsid w:val="1A1213DC"/>
    <w:rsid w:val="1C0F39E5"/>
    <w:rsid w:val="25162030"/>
    <w:rsid w:val="27994749"/>
    <w:rsid w:val="2AA83943"/>
    <w:rsid w:val="2AF51B81"/>
    <w:rsid w:val="512D3FA0"/>
    <w:rsid w:val="6054618B"/>
    <w:rsid w:val="63BF3D81"/>
    <w:rsid w:val="67DB6467"/>
    <w:rsid w:val="7F483A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99"/>
    <w:rPr>
      <w:sz w:val="18"/>
      <w:szCs w:val="18"/>
    </w:rPr>
  </w:style>
  <w:style w:type="character" w:customStyle="1" w:styleId="8">
    <w:name w:val="页脚 Char"/>
    <w:basedOn w:val="6"/>
    <w:link w:val="3"/>
    <w:autoRedefine/>
    <w:qFormat/>
    <w:uiPriority w:val="99"/>
    <w:rPr>
      <w:sz w:val="18"/>
      <w:szCs w:val="18"/>
    </w:rPr>
  </w:style>
  <w:style w:type="character" w:customStyle="1" w:styleId="9">
    <w:name w:val="批注框文本 Char"/>
    <w:basedOn w:val="6"/>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2012dnd.com</Company>
  <Pages>2</Pages>
  <Words>531</Words>
  <Characters>571</Characters>
  <Lines>4</Lines>
  <Paragraphs>1</Paragraphs>
  <TotalTime>10</TotalTime>
  <ScaleCrop>false</ScaleCrop>
  <LinksUpToDate>false</LinksUpToDate>
  <CharactersWithSpaces>571</CharactersWithSpaces>
  <Application>WPS Office_12.1.0.18196_F1E327BC-269C-435d-A152-05C5408002CA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2024-06-28T00:38:00Z</dcterms:created>
  <dc:creator>Administrator</dc:creator>
  <cp:lastModifiedBy>Administrator</cp:lastModifiedBy>
  <dcterms:modified xsi:type="dcterms:W3CDTF">2024-08-29T16:15:25Z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2052-12.1.0.18196</vt:lpwstr>
  </property>
  <property fmtid="{D5CDD505-2E9C-101B-9397-08002B2CF9AE}" pid="3" name="ICV">
    <vt:lpwstr>CA0D6956582B4EA293D44CD0DE02C2FC_13</vt:lpwstr>
  </property>
</Properties>
</file>