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6ED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济宁清泉物业服务有限责任公司</w:t>
      </w:r>
    </w:p>
    <w:p w14:paraId="3778D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中期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5C4D337A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61EB0812">
      <w:pPr>
        <w:numPr>
          <w:numId w:val="0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eastAsia="zh-CN"/>
        </w:rPr>
        <w:t>一、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51CE8654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3A628FB5"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济宁清泉物业服务有限责任公司成立于2009年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注册资本金50万元，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现为山东公用置业集团有限公司全资子公司。公司自成立以来，按照市场化、专业化、规范化的管理模式，遵循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业主至上、服务第一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的企业宗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旨，现有各类管理及专业技术人员，内部设置了综合办公室、运营管理部、市场管理部、计划财务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三部一室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具有专业的房屋维修、设施设备运行维保、安保、保洁、消防等人员，岗位人员持证上岗率达100%，现服务于山东公用大厦、金水科技工业园、建工集团办公楼、热电集团办公楼、长江水厂等十多个办公楼、商务楼、工业园厂区物业项目，水务大厦及综合楼项目多次荣获济宁市物业管理优秀项目。</w:t>
      </w:r>
    </w:p>
    <w:p w14:paraId="041C186A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78D9DE77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企业名称：济宁清泉物业服务有限责任有限公司</w:t>
      </w:r>
    </w:p>
    <w:p w14:paraId="140386E1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注册地址：红星中路23号</w:t>
      </w:r>
    </w:p>
    <w:p w14:paraId="37750921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登记机关：济宁市任城区行政审批服务局</w:t>
      </w:r>
    </w:p>
    <w:p w14:paraId="2062A688"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物业服务；公共保洁、会议服务；办公用品、日用品的销售；机电设备（不含特种设备）的安装及维修；园林绿化工程；生活垃圾收集清运；外墙清洗服务；房屋租赁；仓储服务。（依法须经批准的项目，经相关部门批准后方可开展经营活动）</w:t>
      </w:r>
    </w:p>
    <w:p w14:paraId="2A9E3245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 w14:paraId="3B5A456B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成立日期：2009年05月06日</w:t>
      </w:r>
    </w:p>
    <w:p w14:paraId="240BD158">
      <w:pPr>
        <w:numPr>
          <w:numId w:val="0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eastAsia="zh-CN"/>
        </w:rPr>
        <w:t>二、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1635"/>
        <w:gridCol w:w="1935"/>
        <w:gridCol w:w="1718"/>
        <w:gridCol w:w="1526"/>
      </w:tblGrid>
      <w:tr w14:paraId="5B8F62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F633A">
            <w:pPr>
              <w:widowControl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</w:rPr>
              <w:t>单位： 济宁清泉物业服务有限责任公司                               单位：万元</w:t>
            </w:r>
          </w:p>
        </w:tc>
      </w:tr>
      <w:tr w14:paraId="068F46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2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47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E8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3"/>
                <w:rFonts w:eastAsia="宋体"/>
                <w:b/>
                <w:bCs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9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37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3"/>
                <w:rFonts w:eastAsia="宋体"/>
                <w:b/>
                <w:bCs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71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E6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3"/>
                <w:rFonts w:eastAsia="宋体"/>
                <w:b/>
                <w:bCs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52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F5D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3"/>
                <w:rFonts w:eastAsia="宋体"/>
                <w:b/>
                <w:bCs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 w14:paraId="239141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AB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66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D5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950.62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E4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59.75%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3E8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</w:tr>
      <w:tr w14:paraId="7F810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A5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A4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4A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949.39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52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55.83%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9AF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</w:tr>
      <w:tr w14:paraId="687955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52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64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39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03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3089.43%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060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</w:t>
            </w:r>
          </w:p>
        </w:tc>
      </w:tr>
      <w:tr w14:paraId="1E8E01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3B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01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20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B1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3089.43%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0D6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</w:t>
            </w:r>
          </w:p>
        </w:tc>
      </w:tr>
      <w:tr w14:paraId="7AC43C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61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8F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9F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190.28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54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108.26%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116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</w:tr>
      <w:tr w14:paraId="6D5E5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E9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21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C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260.05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5C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90.75%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EE1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</w:tr>
      <w:tr w14:paraId="4BE17B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7C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41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FD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-69.77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5B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157.00%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44B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-78</w:t>
            </w:r>
          </w:p>
        </w:tc>
      </w:tr>
    </w:tbl>
    <w:p w14:paraId="1FC49F6D"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5CA2CFDF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2024年第二季度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568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，完成全年预算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950.62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59.75%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38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万元，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完成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全年预算目标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1.23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3089.43%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6月底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114.56%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156.93%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下降了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42.37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个百分点。</w:t>
      </w:r>
    </w:p>
    <w:p w14:paraId="7F9ACC4C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年度中期内发生的重大事项及对公司的影响</w:t>
      </w:r>
    </w:p>
    <w:p w14:paraId="0D595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无。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Helvetica Neue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66F0E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20FC72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20FC72">
                    <w:pPr>
                      <w:pStyle w:val="3"/>
                    </w:pP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96B67"/>
    <w:rsid w:val="003A2581"/>
    <w:rsid w:val="003B2746"/>
    <w:rsid w:val="003C0776"/>
    <w:rsid w:val="003C6FF1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076AF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0FE7A93"/>
    <w:rsid w:val="02496C8F"/>
    <w:rsid w:val="04C07E5F"/>
    <w:rsid w:val="05300F71"/>
    <w:rsid w:val="06D01345"/>
    <w:rsid w:val="092F6336"/>
    <w:rsid w:val="0DD16F1A"/>
    <w:rsid w:val="187368AA"/>
    <w:rsid w:val="19560A59"/>
    <w:rsid w:val="1C496371"/>
    <w:rsid w:val="1C8F2AE8"/>
    <w:rsid w:val="1DD66AA1"/>
    <w:rsid w:val="1F8B4660"/>
    <w:rsid w:val="21785B44"/>
    <w:rsid w:val="2375417F"/>
    <w:rsid w:val="25486BE3"/>
    <w:rsid w:val="26A93DBD"/>
    <w:rsid w:val="26F97E8D"/>
    <w:rsid w:val="27F03E2A"/>
    <w:rsid w:val="28656BE1"/>
    <w:rsid w:val="28716ED4"/>
    <w:rsid w:val="28E8704B"/>
    <w:rsid w:val="290C75C1"/>
    <w:rsid w:val="29D47C5C"/>
    <w:rsid w:val="2A4822AF"/>
    <w:rsid w:val="2B4012C7"/>
    <w:rsid w:val="2E8D617B"/>
    <w:rsid w:val="32777821"/>
    <w:rsid w:val="334308AF"/>
    <w:rsid w:val="35863CA5"/>
    <w:rsid w:val="37A31DA1"/>
    <w:rsid w:val="39AE61CA"/>
    <w:rsid w:val="3D910776"/>
    <w:rsid w:val="3DC4168B"/>
    <w:rsid w:val="3DF23407"/>
    <w:rsid w:val="3E2B1378"/>
    <w:rsid w:val="3EA017DC"/>
    <w:rsid w:val="3FBD419A"/>
    <w:rsid w:val="419C0824"/>
    <w:rsid w:val="44244964"/>
    <w:rsid w:val="445F46C5"/>
    <w:rsid w:val="455B3491"/>
    <w:rsid w:val="46ED3CF3"/>
    <w:rsid w:val="4751780D"/>
    <w:rsid w:val="491D0802"/>
    <w:rsid w:val="4AB46B4B"/>
    <w:rsid w:val="4AF22945"/>
    <w:rsid w:val="4EEF2F58"/>
    <w:rsid w:val="4FB8342C"/>
    <w:rsid w:val="52DF6C8B"/>
    <w:rsid w:val="536B2CB8"/>
    <w:rsid w:val="57404164"/>
    <w:rsid w:val="57504B18"/>
    <w:rsid w:val="576B5048"/>
    <w:rsid w:val="5AD277FB"/>
    <w:rsid w:val="5C8F0312"/>
    <w:rsid w:val="5DA975CE"/>
    <w:rsid w:val="5E145AF2"/>
    <w:rsid w:val="5F412942"/>
    <w:rsid w:val="5FA47421"/>
    <w:rsid w:val="60785E58"/>
    <w:rsid w:val="61B5226F"/>
    <w:rsid w:val="658F6353"/>
    <w:rsid w:val="66792F89"/>
    <w:rsid w:val="66EC3CFC"/>
    <w:rsid w:val="6A5519A2"/>
    <w:rsid w:val="6B3A2112"/>
    <w:rsid w:val="6C305B70"/>
    <w:rsid w:val="6CDE381E"/>
    <w:rsid w:val="6D8C75E7"/>
    <w:rsid w:val="6F481423"/>
    <w:rsid w:val="71D022E5"/>
    <w:rsid w:val="71E02EF1"/>
    <w:rsid w:val="75D26FF0"/>
    <w:rsid w:val="77E74946"/>
    <w:rsid w:val="78247D1A"/>
    <w:rsid w:val="79F311D8"/>
    <w:rsid w:val="7ACE35B6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正文1"/>
    <w:qFormat/>
    <w:uiPriority w:val="0"/>
    <w:pPr>
      <w:framePr w:wrap="around" w:vAnchor="margin" w:hAnchor="text" w:y="1"/>
    </w:pPr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  <w:style w:type="paragraph" w:customStyle="1" w:styleId="11">
    <w:name w:val="默认"/>
    <w:qFormat/>
    <w:uiPriority w:val="0"/>
    <w:pPr>
      <w:framePr w:wrap="around" w:vAnchor="margin" w:hAnchor="text" w:y="1"/>
      <w:spacing w:before="160"/>
    </w:pPr>
    <w:rPr>
      <w:rFonts w:hint="eastAsia" w:ascii="Arial Unicode MS" w:hAnsi="Arial Unicode MS" w:eastAsia="Helvetica Neue" w:cs="Arial Unicode MS"/>
      <w:color w:val="000000"/>
      <w:sz w:val="24"/>
      <w:szCs w:val="24"/>
      <w:lang w:val="zh-CN" w:eastAsia="zh-CN" w:bidi="ar-SA"/>
    </w:r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767</Words>
  <Characters>921</Characters>
  <Lines>8</Lines>
  <Paragraphs>2</Paragraphs>
  <TotalTime>2</TotalTime>
  <ScaleCrop>false</ScaleCrop>
  <LinksUpToDate>false</LinksUpToDate>
  <CharactersWithSpaces>958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2022-04-28T02:25:00Z</cp:lastPrinted>
  <dcterms:modified xsi:type="dcterms:W3CDTF">2024-08-29T15:46:33Z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503599353A4B424B9B9D3C778F4566D0_13</vt:lpwstr>
  </property>
  <property fmtid="{D5CDD505-2E9C-101B-9397-08002B2CF9AE}" pid="4" name="commondata">
    <vt:lpwstr>eyJoZGlkIjoiMzIxYmMwMDJkYjZiMmFlYzdhY2YzYTliOWFhN2UxMzIifQ==</vt:lpwstr>
  </property>
</Properties>
</file>