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B9D1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  <w:t>山东公用环保集团检测运营有限公司</w:t>
      </w:r>
    </w:p>
    <w:p w14:paraId="610A952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 w:bidi="ar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 w:bidi="ar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"/>
        </w:rPr>
        <w:t>年度财务重大信息公开</w:t>
      </w:r>
    </w:p>
    <w:p w14:paraId="6748E31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</w:p>
    <w:bookmarkEnd w:id="0"/>
    <w:p w14:paraId="41B7511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一、企业基本情况</w:t>
      </w:r>
    </w:p>
    <w:p w14:paraId="0ECF4F1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山东公用环保集团检测运营有限公司成立于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月，地址位于山东省济宁北湖省级旅游度假区荷花路京投总部大厦A座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14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楼，注册资本金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2000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万元。公司主营业务为污染源在线自动监测系统的销售及运维、空气质量自动监测站建设机运维、水质自动监测站的建设及运维、环保污染治理设施解决方案及技术服务、智慧环保综合解决方案。公司拥有中环协（北京）认证中心颁发的（水、气）一级运营资质，通过了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ISO9001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质量管理体系认证、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ISO14001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环境管理体系认证、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ISO18000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0"/>
          <w:sz w:val="32"/>
          <w:szCs w:val="32"/>
          <w:lang w:val="en-US" w:eastAsia="zh-CN" w:bidi="ar"/>
        </w:rPr>
        <w:t>职业健康安全管理体系认证，先后被评为信用等级AAA、“守合同重信用企业”。</w:t>
      </w:r>
    </w:p>
    <w:p w14:paraId="53A7648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二、202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度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主要财务数据</w:t>
      </w:r>
    </w:p>
    <w:tbl>
      <w:tblPr>
        <w:tblStyle w:val="6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3"/>
        <w:gridCol w:w="3031"/>
        <w:gridCol w:w="3033"/>
      </w:tblGrid>
      <w:tr w14:paraId="2F3C2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3B8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28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C3E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单位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万元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 w14:paraId="3209E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9D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E1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本期金额</w:t>
            </w:r>
          </w:p>
        </w:tc>
        <w:tc>
          <w:tcPr>
            <w:tcW w:w="16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447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上期金额</w:t>
            </w:r>
          </w:p>
        </w:tc>
      </w:tr>
      <w:tr w14:paraId="47D74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4F8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营业总收入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4D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4862.00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88B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5638.00</w:t>
            </w:r>
          </w:p>
        </w:tc>
      </w:tr>
      <w:tr w14:paraId="3F31A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0A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C8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3442.00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DC45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3468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 w14:paraId="4F13E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12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利润总额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C7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505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10C54A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1121.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00</w:t>
            </w:r>
          </w:p>
        </w:tc>
      </w:tr>
      <w:tr w14:paraId="5F906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8B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资产总额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639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9717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48E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9458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 w14:paraId="7DC4C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311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负债总额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17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5365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50C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5534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  <w:tr w14:paraId="550B6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63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</w:rPr>
              <w:t>所有者权益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8774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4352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  <w:tc>
          <w:tcPr>
            <w:tcW w:w="16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7251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3924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.00</w:t>
            </w:r>
          </w:p>
        </w:tc>
      </w:tr>
    </w:tbl>
    <w:p w14:paraId="18B153F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年度主要财务预算指标</w:t>
      </w:r>
    </w:p>
    <w:p w14:paraId="7245453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营业总收入4,000.00万元，利润总额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700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.00万元。</w:t>
      </w:r>
    </w:p>
    <w:p w14:paraId="420866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四、2023年度财务预算执行情况</w:t>
      </w:r>
    </w:p>
    <w:p w14:paraId="0A87A65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年度山东公用环保集团检测运营有限公司累计实现营业总收入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4862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.00万元，完成年度预算4000.00万元的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121.55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%，实现利润总额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505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.00万元，完成年度预算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700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.00万元的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72.14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%。</w:t>
      </w:r>
    </w:p>
    <w:p w14:paraId="0BB90950">
      <w:pPr>
        <w:rPr>
          <w:rFonts w:hint="eastAsia"/>
          <w:b/>
          <w:bCs/>
        </w:rPr>
      </w:pPr>
    </w:p>
    <w:p w14:paraId="5E3A2A28">
      <w:pPr>
        <w:rPr>
          <w:rFonts w:hint="eastAsia"/>
          <w:b/>
          <w:bCs/>
          <w:sz w:val="32"/>
          <w:szCs w:val="32"/>
        </w:rPr>
      </w:pPr>
    </w:p>
    <w:p w14:paraId="156E02A5">
      <w:pPr>
        <w:rPr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7B952FE1"/>
    <w:rsid w:val="041B0A5C"/>
    <w:rsid w:val="04AE0E61"/>
    <w:rsid w:val="05E06CA4"/>
    <w:rsid w:val="06FE6B3F"/>
    <w:rsid w:val="0FCC034E"/>
    <w:rsid w:val="0FDF6D31"/>
    <w:rsid w:val="136441CE"/>
    <w:rsid w:val="14B24AC5"/>
    <w:rsid w:val="15001CD4"/>
    <w:rsid w:val="171658C8"/>
    <w:rsid w:val="1783099B"/>
    <w:rsid w:val="18697B91"/>
    <w:rsid w:val="19533E9A"/>
    <w:rsid w:val="1E807001"/>
    <w:rsid w:val="1EEC4587"/>
    <w:rsid w:val="1F1A1638"/>
    <w:rsid w:val="1F1C3BAF"/>
    <w:rsid w:val="22EF5136"/>
    <w:rsid w:val="262339B3"/>
    <w:rsid w:val="2700688F"/>
    <w:rsid w:val="2A48639C"/>
    <w:rsid w:val="2DCF5EE0"/>
    <w:rsid w:val="2F010162"/>
    <w:rsid w:val="2F0168ED"/>
    <w:rsid w:val="2F454A5C"/>
    <w:rsid w:val="2F4F58DB"/>
    <w:rsid w:val="2F7E1D1C"/>
    <w:rsid w:val="31927D00"/>
    <w:rsid w:val="375571FE"/>
    <w:rsid w:val="38CA5FD2"/>
    <w:rsid w:val="3CE059DE"/>
    <w:rsid w:val="44DD3D5F"/>
    <w:rsid w:val="47102B42"/>
    <w:rsid w:val="4AB0180A"/>
    <w:rsid w:val="4C891645"/>
    <w:rsid w:val="4D3E6805"/>
    <w:rsid w:val="503F3F3D"/>
    <w:rsid w:val="505418DC"/>
    <w:rsid w:val="52F507C3"/>
    <w:rsid w:val="5313298D"/>
    <w:rsid w:val="5474356A"/>
    <w:rsid w:val="5B741F47"/>
    <w:rsid w:val="5F1C212B"/>
    <w:rsid w:val="61105020"/>
    <w:rsid w:val="61132D26"/>
    <w:rsid w:val="64D57CB4"/>
    <w:rsid w:val="6A242EE4"/>
    <w:rsid w:val="6CD93ED8"/>
    <w:rsid w:val="6FDF3F39"/>
    <w:rsid w:val="6FEC1DAE"/>
    <w:rsid w:val="75D93F7D"/>
    <w:rsid w:val="78C41BF2"/>
    <w:rsid w:val="79464C25"/>
    <w:rsid w:val="7B95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autoRedefine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autoRedefine/>
    <w:qFormat/>
    <w:uiPriority w:val="0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608</Characters>
  <Lines>0</Lines>
  <Paragraphs>0</Paragraphs>
  <TotalTime>43</TotalTime>
  <ScaleCrop>false</ScaleCrop>
  <LinksUpToDate>false</LinksUpToDate>
  <CharactersWithSpaces>608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Administrator</cp:lastModifiedBy>
  <dcterms:modified xsi:type="dcterms:W3CDTF">2024-06-28T15:49:59Z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3776A8CC4ED142018283144460555695_13</vt:lpwstr>
  </property>
</Properties>
</file>