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D2DA6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val="0"/>
          <w:sz w:val="44"/>
          <w:szCs w:val="44"/>
        </w:rPr>
      </w:pPr>
      <w:r>
        <w:rPr>
          <w:rFonts w:hint="default" w:ascii="Times New Roman" w:hAnsi="Times New Roman" w:eastAsia="方正小标宋简体" w:cs="Times New Roman"/>
          <w:b/>
          <w:bCs w:val="0"/>
          <w:sz w:val="44"/>
          <w:szCs w:val="44"/>
        </w:rPr>
        <w:t>济宁金易达商贸有限责任公司</w:t>
      </w:r>
    </w:p>
    <w:p w14:paraId="24CD71C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b/>
          <w:bCs w:val="0"/>
          <w:sz w:val="44"/>
          <w:szCs w:val="44"/>
          <w:lang w:eastAsia="zh-CN"/>
        </w:rPr>
      </w:pPr>
      <w:r>
        <w:rPr>
          <w:rFonts w:hint="default" w:ascii="Times New Roman" w:hAnsi="Times New Roman" w:eastAsia="方正小标宋简体" w:cs="Times New Roman"/>
          <w:b/>
          <w:bCs w:val="0"/>
          <w:sz w:val="44"/>
          <w:szCs w:val="44"/>
        </w:rPr>
        <w:t>202</w:t>
      </w:r>
      <w:r>
        <w:rPr>
          <w:rFonts w:hint="eastAsia" w:ascii="Times New Roman" w:hAnsi="Times New Roman" w:eastAsia="方正小标宋简体" w:cs="Times New Roman"/>
          <w:b/>
          <w:bCs w:val="0"/>
          <w:sz w:val="44"/>
          <w:szCs w:val="44"/>
          <w:lang w:val="en-US" w:eastAsia="zh-CN"/>
        </w:rPr>
        <w:t>3</w:t>
      </w:r>
      <w:r>
        <w:rPr>
          <w:rFonts w:hint="default" w:ascii="Times New Roman" w:hAnsi="Times New Roman" w:eastAsia="方正小标宋简体" w:cs="Times New Roman"/>
          <w:b/>
          <w:bCs w:val="0"/>
          <w:sz w:val="44"/>
          <w:szCs w:val="44"/>
        </w:rPr>
        <w:t>年度财务等重大信息公</w:t>
      </w:r>
      <w:r>
        <w:rPr>
          <w:rFonts w:hint="eastAsia" w:ascii="Times New Roman" w:hAnsi="Times New Roman" w:eastAsia="方正小标宋简体" w:cs="Times New Roman"/>
          <w:b/>
          <w:bCs w:val="0"/>
          <w:sz w:val="44"/>
          <w:szCs w:val="44"/>
          <w:lang w:eastAsia="zh-CN"/>
        </w:rPr>
        <w:t>开</w:t>
      </w:r>
    </w:p>
    <w:p w14:paraId="005E60B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b/>
          <w:bCs w:val="0"/>
          <w:sz w:val="44"/>
          <w:szCs w:val="44"/>
          <w:lang w:val="en-US" w:eastAsia="zh-CN"/>
        </w:rPr>
      </w:pPr>
      <w:bookmarkStart w:id="0" w:name="_GoBack"/>
      <w:bookmarkEnd w:id="0"/>
    </w:p>
    <w:p w14:paraId="09300DD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r>
        <w:rPr>
          <w:rFonts w:hint="default" w:ascii="Times New Roman" w:hAnsi="Times New Roman" w:eastAsia="方正黑体简体" w:cs="Times New Roman"/>
          <w:b/>
          <w:bCs w:val="0"/>
          <w:sz w:val="32"/>
          <w:szCs w:val="32"/>
        </w:rPr>
        <w:t>一、公司基本情况</w:t>
      </w:r>
    </w:p>
    <w:p w14:paraId="2CEFA6C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公司名称：济宁金易达商贸有限责任公司</w:t>
      </w:r>
    </w:p>
    <w:p w14:paraId="68F52F8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法定代表人：刘奉元</w:t>
      </w:r>
    </w:p>
    <w:p w14:paraId="6EA0C44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注册地址：山东省济宁市任城区仙营街道共青团北路济宁四和热力公司东门由南至北第四间</w:t>
      </w:r>
    </w:p>
    <w:p w14:paraId="5DD9032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经营范围：</w:t>
      </w:r>
    </w:p>
    <w:p w14:paraId="5C56E2F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许可项目：烟草制品零售；食品销售。（依法须经批准的项目，经相关部门批准后方可开展经营活动，具体经营项目以相关部门批准文件或许可证件为准）</w:t>
      </w:r>
    </w:p>
    <w:p w14:paraId="4777A69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一般项目：食品销售（仅销售预包装食品）；市场营销策划；办公用品销售。（除依法须经批准的项目外，凭营业执照依法自主开展经营活动）</w:t>
      </w:r>
    </w:p>
    <w:p w14:paraId="463979C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办公地址：山东省济宁市任城区共青团北路7-1</w:t>
      </w:r>
    </w:p>
    <w:p w14:paraId="286BEB7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邮政编码：272000</w:t>
      </w:r>
    </w:p>
    <w:p w14:paraId="35FB6FB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公司简介：</w:t>
      </w:r>
    </w:p>
    <w:p w14:paraId="38DE1E1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济宁金易达商贸有限责任公司成立于2006年，隶属于山东公用控股有限公司，是二级山东公用商业集团有限公司的三级单位，目前公司有在职优秀职工4人，招聘人员7名，其中专业营销人员3名，是济宁五粮液专卖店经销商，依托五粮液旗舰店，成立了</w:t>
      </w:r>
      <w:r>
        <w:rPr>
          <w:rFonts w:hint="default" w:ascii="Times New Roman" w:hAnsi="Times New Roman" w:eastAsia="方正仿宋简体" w:cs="Times New Roman"/>
          <w:b/>
          <w:bCs w:val="0"/>
          <w:sz w:val="32"/>
          <w:szCs w:val="32"/>
          <w:lang w:val="en-US" w:eastAsia="zh-CN"/>
        </w:rPr>
        <w:t>金易达</w:t>
      </w:r>
      <w:r>
        <w:rPr>
          <w:rFonts w:hint="default" w:ascii="Times New Roman" w:hAnsi="Times New Roman" w:eastAsia="方正仿宋简体" w:cs="Times New Roman"/>
          <w:b/>
          <w:bCs w:val="0"/>
          <w:sz w:val="32"/>
          <w:szCs w:val="32"/>
        </w:rPr>
        <w:t>名酒综合店。</w:t>
      </w:r>
    </w:p>
    <w:p w14:paraId="72FC427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公司主要经营业务渠道是济宁市各大中型超市KA店，集团团购业务及终端市场零售业务，目前公司成立了素质高业务能力强的专业团购业务部，得到了消费者的一致好评，多次被评为“优秀旗舰店”。</w:t>
      </w:r>
    </w:p>
    <w:p w14:paraId="260A891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本公司秉承服务第一信誉第一的经营理念，经营多年来未有一次消费者投诉，销售业绩逐年上升，公司的宗旨是品质有保障，服务无瑕疵，公司的经营理念是以品牌谋发展，以服务赢市场。</w:t>
      </w:r>
    </w:p>
    <w:p w14:paraId="6244222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r>
        <w:rPr>
          <w:rFonts w:hint="default" w:ascii="Times New Roman" w:hAnsi="Times New Roman" w:eastAsia="方正黑体简体" w:cs="Times New Roman"/>
          <w:b/>
          <w:bCs w:val="0"/>
          <w:sz w:val="32"/>
          <w:szCs w:val="32"/>
        </w:rPr>
        <w:t>二、202</w:t>
      </w:r>
      <w:r>
        <w:rPr>
          <w:rFonts w:hint="eastAsia" w:ascii="Times New Roman" w:hAnsi="Times New Roman" w:eastAsia="方正黑体简体" w:cs="Times New Roman"/>
          <w:b/>
          <w:bCs w:val="0"/>
          <w:sz w:val="32"/>
          <w:szCs w:val="32"/>
          <w:lang w:val="en-US" w:eastAsia="zh-CN"/>
        </w:rPr>
        <w:t>3</w:t>
      </w:r>
      <w:r>
        <w:rPr>
          <w:rFonts w:hint="default" w:ascii="Times New Roman" w:hAnsi="Times New Roman" w:eastAsia="方正黑体简体" w:cs="Times New Roman"/>
          <w:b/>
          <w:bCs w:val="0"/>
          <w:sz w:val="32"/>
          <w:szCs w:val="32"/>
        </w:rPr>
        <w:t>年度主要会计数据和财务指标</w:t>
      </w:r>
    </w:p>
    <w:p w14:paraId="37713F1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sz w:val="32"/>
          <w:szCs w:val="32"/>
        </w:rPr>
        <w:t>1</w:t>
      </w:r>
      <w:r>
        <w:rPr>
          <w:rFonts w:hint="eastAsia" w:ascii="Times New Roman" w:hAnsi="Times New Roman" w:eastAsia="方正仿宋简体" w:cs="Times New Roman"/>
          <w:b/>
          <w:bCs w:val="0"/>
          <w:sz w:val="32"/>
          <w:szCs w:val="32"/>
          <w:lang w:val="en-US" w:eastAsia="zh-CN"/>
        </w:rPr>
        <w:t>.</w:t>
      </w:r>
      <w:r>
        <w:rPr>
          <w:rFonts w:hint="default" w:ascii="Times New Roman" w:hAnsi="Times New Roman" w:eastAsia="方正仿宋简体" w:cs="Times New Roman"/>
          <w:b/>
          <w:bCs w:val="0"/>
          <w:sz w:val="32"/>
          <w:szCs w:val="32"/>
        </w:rPr>
        <w:t>资</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产总额</w:t>
      </w:r>
      <w:r>
        <w:rPr>
          <w:rFonts w:hint="eastAsia" w:ascii="Times New Roman" w:hAnsi="Times New Roman" w:eastAsia="方正仿宋简体" w:cs="Times New Roman"/>
          <w:b/>
          <w:bCs w:val="0"/>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b/>
          <w:bCs w:val="0"/>
          <w:sz w:val="32"/>
          <w:szCs w:val="32"/>
          <w:lang w:val="en-US" w:eastAsia="zh-CN"/>
        </w:rPr>
        <w:t>2</w:t>
      </w:r>
      <w:r>
        <w:rPr>
          <w:rFonts w:hint="eastAsia" w:ascii="Times New Roman" w:hAnsi="Times New Roman" w:eastAsia="方正仿宋简体" w:cs="Times New Roman"/>
          <w:b/>
          <w:bCs w:val="0"/>
          <w:sz w:val="32"/>
          <w:szCs w:val="32"/>
          <w:lang w:val="en-US" w:eastAsia="zh-CN"/>
        </w:rPr>
        <w:t>850</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1294</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万元，增幅为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83</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12E16DE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负债总额：</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608</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1268</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95</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005E9D8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3</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所有者权益：</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42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26</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12</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6886BC3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4</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3727</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增加499</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1</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5</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5C16B50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5</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营业总成本：</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3712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增加486</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15%</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14302C1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6</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28</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3</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66</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p>
    <w:p w14:paraId="6CC53D4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7</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净利润：</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26</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16</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减幅为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160</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p>
    <w:p w14:paraId="3F1AF30F">
      <w:pPr>
        <w:keepNext w:val="0"/>
        <w:keepLines w:val="0"/>
        <w:pageBreakBefore w:val="0"/>
        <w:widowControl w:val="0"/>
        <w:tabs>
          <w:tab w:val="right" w:pos="8306"/>
        </w:tabs>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pPr>
      <w:r>
        <w:rPr>
          <w:rFonts w:hint="default" w:ascii="Times New Roman" w:hAnsi="Times New Roman" w:eastAsia="方正黑体简体" w:cs="Times New Roman"/>
          <w:b/>
          <w:bCs w:val="0"/>
          <w:sz w:val="32"/>
          <w:szCs w:val="32"/>
        </w:rPr>
        <w:t>三、202</w:t>
      </w:r>
      <w:r>
        <w:rPr>
          <w:rFonts w:hint="eastAsia" w:ascii="Times New Roman" w:hAnsi="Times New Roman" w:eastAsia="方正黑体简体" w:cs="Times New Roman"/>
          <w:b/>
          <w:bCs w:val="0"/>
          <w:sz w:val="32"/>
          <w:szCs w:val="32"/>
          <w:lang w:val="en-US" w:eastAsia="zh-CN"/>
        </w:rPr>
        <w:t>3</w:t>
      </w:r>
      <w:r>
        <w:rPr>
          <w:rFonts w:hint="default" w:ascii="Times New Roman" w:hAnsi="Times New Roman" w:eastAsia="方正黑体简体" w:cs="Times New Roman"/>
          <w:b/>
          <w:bCs w:val="0"/>
          <w:sz w:val="32"/>
          <w:szCs w:val="32"/>
        </w:rPr>
        <w:t>年度财务预算执行情况</w:t>
      </w:r>
      <w:r>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tab/>
      </w:r>
    </w:p>
    <w:p w14:paraId="6D140B3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1</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3727</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万元，完成年度预算的</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98</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4A993E8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28</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C850FD7"/>
    <w:rsid w:val="004E0863"/>
    <w:rsid w:val="00933797"/>
    <w:rsid w:val="009953A7"/>
    <w:rsid w:val="02565BE9"/>
    <w:rsid w:val="02BE3A7E"/>
    <w:rsid w:val="06E2755D"/>
    <w:rsid w:val="073F2A85"/>
    <w:rsid w:val="07D478A0"/>
    <w:rsid w:val="07F43C62"/>
    <w:rsid w:val="09643FE2"/>
    <w:rsid w:val="0A64315D"/>
    <w:rsid w:val="0AAF0151"/>
    <w:rsid w:val="0C850FD7"/>
    <w:rsid w:val="0FA7589A"/>
    <w:rsid w:val="14281B0A"/>
    <w:rsid w:val="15C70A44"/>
    <w:rsid w:val="16D01B7A"/>
    <w:rsid w:val="18453242"/>
    <w:rsid w:val="1AA45716"/>
    <w:rsid w:val="1B1C29B9"/>
    <w:rsid w:val="1DE01753"/>
    <w:rsid w:val="1E480248"/>
    <w:rsid w:val="1E8F3F05"/>
    <w:rsid w:val="20653333"/>
    <w:rsid w:val="214C77D9"/>
    <w:rsid w:val="21500EB9"/>
    <w:rsid w:val="221B014E"/>
    <w:rsid w:val="223835CA"/>
    <w:rsid w:val="23733FB9"/>
    <w:rsid w:val="24FD396E"/>
    <w:rsid w:val="260B672B"/>
    <w:rsid w:val="263749FA"/>
    <w:rsid w:val="26F7280B"/>
    <w:rsid w:val="299B16C5"/>
    <w:rsid w:val="29FF65A7"/>
    <w:rsid w:val="2B710DDE"/>
    <w:rsid w:val="2C4B162F"/>
    <w:rsid w:val="31CC3212"/>
    <w:rsid w:val="323F1C36"/>
    <w:rsid w:val="35165BF2"/>
    <w:rsid w:val="3626562A"/>
    <w:rsid w:val="36537489"/>
    <w:rsid w:val="36A16950"/>
    <w:rsid w:val="37137744"/>
    <w:rsid w:val="39202096"/>
    <w:rsid w:val="3B6039FB"/>
    <w:rsid w:val="3D16142C"/>
    <w:rsid w:val="3E467EA9"/>
    <w:rsid w:val="3F88629F"/>
    <w:rsid w:val="40C8729B"/>
    <w:rsid w:val="42220C2D"/>
    <w:rsid w:val="422479A8"/>
    <w:rsid w:val="43D561DF"/>
    <w:rsid w:val="45C73FC5"/>
    <w:rsid w:val="47AD71EA"/>
    <w:rsid w:val="47DE43F9"/>
    <w:rsid w:val="480D0C7E"/>
    <w:rsid w:val="485B584C"/>
    <w:rsid w:val="48E7672C"/>
    <w:rsid w:val="49F96717"/>
    <w:rsid w:val="4B06733D"/>
    <w:rsid w:val="4C786019"/>
    <w:rsid w:val="4CD9020C"/>
    <w:rsid w:val="4D266C18"/>
    <w:rsid w:val="4E404914"/>
    <w:rsid w:val="4F624D5E"/>
    <w:rsid w:val="50926F7D"/>
    <w:rsid w:val="50B12FFC"/>
    <w:rsid w:val="514053BD"/>
    <w:rsid w:val="572F19CA"/>
    <w:rsid w:val="5AD94528"/>
    <w:rsid w:val="5D767FBC"/>
    <w:rsid w:val="5DC42740"/>
    <w:rsid w:val="5DFE6ED9"/>
    <w:rsid w:val="5E0814B6"/>
    <w:rsid w:val="60056835"/>
    <w:rsid w:val="60172FFB"/>
    <w:rsid w:val="633D546F"/>
    <w:rsid w:val="6578278E"/>
    <w:rsid w:val="67B75973"/>
    <w:rsid w:val="67C73559"/>
    <w:rsid w:val="6B3E5539"/>
    <w:rsid w:val="6D7C2C4D"/>
    <w:rsid w:val="6EED5F9B"/>
    <w:rsid w:val="6EFE1F56"/>
    <w:rsid w:val="711041C2"/>
    <w:rsid w:val="714A74B9"/>
    <w:rsid w:val="71744EEB"/>
    <w:rsid w:val="73C844CF"/>
    <w:rsid w:val="74273CFD"/>
    <w:rsid w:val="75B94E29"/>
    <w:rsid w:val="76C57570"/>
    <w:rsid w:val="78236589"/>
    <w:rsid w:val="791D4E87"/>
    <w:rsid w:val="7922271C"/>
    <w:rsid w:val="7AC90785"/>
    <w:rsid w:val="7EEF2A32"/>
    <w:rsid w:val="7F6C4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784</Words>
  <Characters>864</Characters>
  <Lines>7</Lines>
  <Paragraphs>1</Paragraphs>
  <TotalTime>141</TotalTime>
  <ScaleCrop>false</ScaleCrop>
  <LinksUpToDate>false</LinksUpToDate>
  <CharactersWithSpaces>865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2022-08-26T09:59:00Z</dcterms:created>
  <dc:creator>Administrator</dc:creator>
  <cp:lastModifiedBy>Administrator</cp:lastModifiedBy>
  <dcterms:modified xsi:type="dcterms:W3CDTF">2024-06-29T17:14:46Z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E33664F841094F608122C1E1A6CCD56B_13</vt:lpwstr>
  </property>
</Properties>
</file>