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济宁市财信金科小额贷款股份有限公司</w:t>
      </w:r>
    </w:p>
    <w:p>
      <w:pPr>
        <w:tabs>
          <w:tab w:val="left" w:pos="666"/>
        </w:tabs>
        <w:spacing w:line="600" w:lineRule="exact"/>
        <w:ind w:firstLine="649" w:firstLineChars="147"/>
        <w:jc w:val="center"/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第一季度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公开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531" w:firstLineChars="147"/>
        <w:jc w:val="center"/>
        <w:textAlignment w:val="auto"/>
        <w:rPr>
          <w:rFonts w:ascii="方正小标宋简体" w:hAnsi="仿宋" w:eastAsia="方正小标宋简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4.经营范围：在山东省范围内，办理各项小额贷款，股权投资（总投资额不超过注册资本的30%），委托贷款，开展小企业发展、管理、财务等咨询业务，其他经批准的业务。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48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公司共8家股东，实收资本 50000 万元。其中，国有股东4家，股份42304.04万元，占比84.6%；民营股东4家，股份7695.96万元，占比15.4%。  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1,111,940,360.33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539,418,0850.76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572,522279.57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14,448,726.02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5,100,126.59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8,739,923.48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6,563,080.70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/>
        <w:textAlignment w:val="auto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14,448,726.02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26.86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5,100,126.59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21.21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8,739,923.48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34.68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%,；净利润：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6,563,080.70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34.71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160" w:firstLineChars="1295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6A828FE-346A-479B-85E3-6D6D70B21CC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725CF1B-7F84-4C5D-A8BA-B53E34A46A9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2389DD0-8A4C-4B91-8998-DE5CD142A4A3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84B3F3A"/>
    <w:rsid w:val="170F26A3"/>
    <w:rsid w:val="28B07490"/>
    <w:rsid w:val="331C1F78"/>
    <w:rsid w:val="35BD0E9F"/>
    <w:rsid w:val="39FC665F"/>
    <w:rsid w:val="4A875DE2"/>
    <w:rsid w:val="4EE44A55"/>
    <w:rsid w:val="5733278C"/>
    <w:rsid w:val="5B2A2BD4"/>
    <w:rsid w:val="6E6B1EF6"/>
    <w:rsid w:val="707845A9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129</Words>
  <Characters>740</Characters>
  <Lines>6</Lines>
  <Paragraphs>1</Paragraphs>
  <TotalTime>42</TotalTime>
  <ScaleCrop>false</ScaleCrop>
  <LinksUpToDate>false</LinksUpToDate>
  <CharactersWithSpaces>868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2024-04-22T08:42:00Z</cp:lastPrinted>
  <dcterms:modified xsi:type="dcterms:W3CDTF">2024-04-30T12:15:46Z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AF22CF0DE52947B889463F76DACA7C3B_12</vt:lpwstr>
  </property>
</Properties>
</file>