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outlineLvl w:val="9"/>
        <w:rPr>
          <w:rFonts w:hint="eastAsia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</w:rPr>
        <w:t xml:space="preserve">山东公用热电集团（庆城）热力有限公司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outlineLvl w:val="9"/>
        <w:rPr>
          <w:rFonts w:hint="eastAsia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2024年一季度财务等重大信息公开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hint="eastAsia" w:ascii="方正黑体简体" w:hAnsi="方正黑体简体" w:eastAsia="方正黑体简体" w:cs="方正黑体简体"/>
          <w:b/>
          <w:bCs/>
          <w:kern w:val="2"/>
          <w:sz w:val="32"/>
          <w:szCs w:val="32"/>
          <w:lang w:val="en-US" w:eastAsia="zh-CN" w:bidi="ar-SA"/>
        </w:rPr>
      </w:pP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eastAsia="zh-CN" w:bidi="ar-SA"/>
        </w:rPr>
        <w:t xml:space="preserve">一、公司基本情况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名称：山东公用热电集团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庆城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热力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 xml:space="preserve">有限公司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法定代表人：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李清浩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3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注册地址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甘肃省庆阳市庆城县庆城镇东河东南150米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4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经营范围:许可项目:供暖服务;建设工程设计。（依法须经批准的项目，经相关部门批准后方可开展经营活动,具体经营项目以相关部门批准文件或许可证件为准）。一般项目:热力生产和供应；供冷服务；合同能源管理;节能管理服务;太阳能发电技术服务；工程管理服务；工业工程设计服务；生物质能技术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eastAsia="zh-CN" w:bidi="ar-SA"/>
        </w:rPr>
        <w:t>二、2024年一季度财务情况 （截止2024年3月31日，单位万元）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1.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营业总收入：1905万元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2.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利润总额：43万元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3.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资产总额：11413万元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4.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负债总额：10341万元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5.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所有者权益总额1072万元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eastAsia="zh-CN" w:bidi="ar-SA"/>
        </w:rPr>
        <w:t xml:space="preserve">三、季度内发生的重大事项及对企业的影响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无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。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hOTVmNmZhNTA0OThkYmM0YzcxYjE3ZDk0MjdlY2EifQ=="/>
  </w:docVars>
  <w:rsids>
    <w:rsidRoot w:val="00A879E9"/>
    <w:rsid w:val="0003635C"/>
    <w:rsid w:val="000653EF"/>
    <w:rsid w:val="000A0A22"/>
    <w:rsid w:val="000E1F79"/>
    <w:rsid w:val="000F7FB3"/>
    <w:rsid w:val="0013742B"/>
    <w:rsid w:val="00163C4B"/>
    <w:rsid w:val="00254BAE"/>
    <w:rsid w:val="002755C0"/>
    <w:rsid w:val="003426CC"/>
    <w:rsid w:val="00351B15"/>
    <w:rsid w:val="00443196"/>
    <w:rsid w:val="004F0588"/>
    <w:rsid w:val="00586561"/>
    <w:rsid w:val="005C4570"/>
    <w:rsid w:val="00611ABB"/>
    <w:rsid w:val="00692D83"/>
    <w:rsid w:val="00767CFA"/>
    <w:rsid w:val="007961B1"/>
    <w:rsid w:val="00862250"/>
    <w:rsid w:val="008A4D71"/>
    <w:rsid w:val="008D714C"/>
    <w:rsid w:val="00934240"/>
    <w:rsid w:val="009A4934"/>
    <w:rsid w:val="009F3AC0"/>
    <w:rsid w:val="00A612AC"/>
    <w:rsid w:val="00A879E9"/>
    <w:rsid w:val="00C16E3B"/>
    <w:rsid w:val="00C42C3D"/>
    <w:rsid w:val="00CA3DF1"/>
    <w:rsid w:val="00CA7B57"/>
    <w:rsid w:val="00CC5C99"/>
    <w:rsid w:val="00D213D5"/>
    <w:rsid w:val="00DA138C"/>
    <w:rsid w:val="00E61C2F"/>
    <w:rsid w:val="00EE3548"/>
    <w:rsid w:val="00F05BEE"/>
    <w:rsid w:val="00F17195"/>
    <w:rsid w:val="00F357D4"/>
    <w:rsid w:val="08416683"/>
    <w:rsid w:val="12D76496"/>
    <w:rsid w:val="196A0064"/>
    <w:rsid w:val="1DD97A7F"/>
    <w:rsid w:val="2B9B40AD"/>
    <w:rsid w:val="3D6F71A2"/>
    <w:rsid w:val="438F5D02"/>
    <w:rsid w:val="468E4AE3"/>
    <w:rsid w:val="47D27765"/>
    <w:rsid w:val="53460ABD"/>
    <w:rsid w:val="58245B79"/>
    <w:rsid w:val="59CA7C62"/>
    <w:rsid w:val="5D0209D0"/>
    <w:rsid w:val="62FC021B"/>
    <w:rsid w:val="66161115"/>
    <w:rsid w:val="676B07FC"/>
    <w:rsid w:val="68AA4CA4"/>
    <w:rsid w:val="791B2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261</Words>
  <Characters>282</Characters>
  <Lines>2</Lines>
  <Paragraphs>1</Paragraphs>
  <TotalTime>13</TotalTime>
  <ScaleCrop>false</ScaleCrop>
  <LinksUpToDate>false</LinksUpToDate>
  <CharactersWithSpaces>287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2022-04-28T02:11:00Z</dcterms:created>
  <dc:creator>admin</dc:creator>
  <cp:lastModifiedBy>张娜</cp:lastModifiedBy>
  <cp:lastPrinted>2022-04-27T08:06:00Z</cp:lastPrinted>
  <dcterms:modified xsi:type="dcterms:W3CDTF">2024-04-29T09:08:20Z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194AC78FEC0147CE9F133746B2855B4A</vt:lpwstr>
  </property>
</Properties>
</file>