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简体" w:hAnsi="方正小标宋简体" w:eastAsia="方正小标宋简体" w:cs="方正小标宋简体"/>
          <w:b/>
          <w:sz w:val="44"/>
          <w:szCs w:val="44"/>
        </w:rPr>
      </w:pPr>
      <w:bookmarkStart w:id="0" w:name="_GoBack"/>
      <w:r>
        <w:rPr>
          <w:rFonts w:hint="eastAsia" w:ascii="方正小标宋简体" w:hAnsi="方正小标宋简体" w:eastAsia="方正小标宋简体" w:cs="方正小标宋简体"/>
          <w:b/>
          <w:sz w:val="44"/>
          <w:szCs w:val="44"/>
        </w:rPr>
        <w:t>济宁供水商贸有限责任公司第二分公司</w:t>
      </w:r>
    </w:p>
    <w:bookmarkEnd w:id="0"/>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简体" w:hAnsi="方正小标宋简体" w:eastAsia="方正小标宋简体" w:cs="方正小标宋简体"/>
          <w:b/>
          <w:sz w:val="44"/>
          <w:szCs w:val="44"/>
        </w:rPr>
      </w:pPr>
      <w:r>
        <w:rPr>
          <w:rFonts w:hint="default" w:ascii="Times New Roman" w:hAnsi="Times New Roman" w:eastAsia="方正小标宋简体" w:cs="Times New Roman"/>
          <w:b/>
          <w:sz w:val="44"/>
          <w:szCs w:val="44"/>
        </w:rPr>
        <w:t>202</w:t>
      </w:r>
      <w:r>
        <w:rPr>
          <w:rFonts w:hint="default" w:ascii="Times New Roman" w:hAnsi="Times New Roman" w:eastAsia="方正小标宋简体" w:cs="Times New Roman"/>
          <w:b/>
          <w:sz w:val="44"/>
          <w:szCs w:val="44"/>
          <w:lang w:val="en-US" w:eastAsia="zh-CN"/>
        </w:rPr>
        <w:t>4</w:t>
      </w:r>
      <w:r>
        <w:rPr>
          <w:rFonts w:hint="eastAsia" w:ascii="方正小标宋简体" w:hAnsi="方正小标宋简体" w:eastAsia="方正小标宋简体" w:cs="方正小标宋简体"/>
          <w:b/>
          <w:sz w:val="44"/>
          <w:szCs w:val="44"/>
        </w:rPr>
        <w:t>年第</w:t>
      </w:r>
      <w:r>
        <w:rPr>
          <w:rFonts w:hint="eastAsia" w:ascii="方正小标宋简体" w:hAnsi="方正小标宋简体" w:eastAsia="方正小标宋简体" w:cs="方正小标宋简体"/>
          <w:b/>
          <w:sz w:val="44"/>
          <w:szCs w:val="44"/>
          <w:lang w:eastAsia="zh-CN"/>
        </w:rPr>
        <w:t>一</w:t>
      </w:r>
      <w:r>
        <w:rPr>
          <w:rFonts w:hint="eastAsia" w:ascii="方正小标宋简体" w:hAnsi="方正小标宋简体" w:eastAsia="方正小标宋简体" w:cs="方正小标宋简体"/>
          <w:b/>
          <w:sz w:val="44"/>
          <w:szCs w:val="44"/>
        </w:rPr>
        <w:t>季度财务等重大信息公开</w:t>
      </w:r>
    </w:p>
    <w:p>
      <w:pPr>
        <w:spacing w:line="600" w:lineRule="exact"/>
        <w:ind w:firstLine="640" w:firstLineChars="200"/>
        <w:rPr>
          <w:rFonts w:ascii="方正仿宋简体" w:hAnsi="方正仿宋简体" w:eastAsia="方正仿宋简体" w:cs="方正仿宋简体"/>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本公司及领导班子全体成员保证信息披露的内容真实、准确、完整，没有虚假记载、误导性陈述或重大遗漏。</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一、公司基本情况</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公司名称：济宁供水商贸有限责任公司第二分公司</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法定代表人：刘奉元</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注册地址：山东省济宁市任城区济阳街道文胜街</w:t>
      </w:r>
      <w:r>
        <w:rPr>
          <w:rFonts w:hint="default" w:ascii="Times New Roman" w:hAnsi="Times New Roman" w:eastAsia="方正仿宋简体" w:cs="Times New Roman"/>
          <w:b/>
          <w:bCs/>
          <w:sz w:val="32"/>
          <w:szCs w:val="32"/>
        </w:rPr>
        <w:t>24</w:t>
      </w:r>
      <w:r>
        <w:rPr>
          <w:rFonts w:hint="eastAsia" w:ascii="方正仿宋简体" w:hAnsi="方正仿宋简体" w:eastAsia="方正仿宋简体" w:cs="方正仿宋简体"/>
          <w:b/>
          <w:bCs/>
          <w:sz w:val="32"/>
          <w:szCs w:val="32"/>
        </w:rPr>
        <w:t>号</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经营范围：批发兼零售预包装食品(有效期限以许可证为准)。百货、日用杂品的零售；代理发布制作各类广告；会议会展服务。(依法须经批准的项目，经相关部门批准后方可开展经营活动)。</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办公地址：山东省济宁市任城区东郊热电厂东路院内</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邮政编码：</w:t>
      </w:r>
      <w:r>
        <w:rPr>
          <w:rFonts w:hint="default" w:ascii="Times New Roman" w:hAnsi="Times New Roman" w:eastAsia="方正仿宋简体" w:cs="Times New Roman"/>
          <w:b/>
          <w:bCs/>
          <w:sz w:val="32"/>
          <w:szCs w:val="32"/>
        </w:rPr>
        <w:t>272000</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公司简介：</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济宁供水商贸有限责任公司第二分公司成立于</w:t>
      </w:r>
      <w:r>
        <w:rPr>
          <w:rFonts w:hint="default" w:ascii="Times New Roman" w:hAnsi="Times New Roman" w:eastAsia="方正仿宋简体" w:cs="Times New Roman"/>
          <w:b/>
          <w:bCs/>
          <w:sz w:val="32"/>
          <w:szCs w:val="32"/>
        </w:rPr>
        <w:t>2000</w:t>
      </w:r>
      <w:r>
        <w:rPr>
          <w:rFonts w:hint="eastAsia" w:ascii="方正仿宋简体" w:hAnsi="方正仿宋简体" w:eastAsia="方正仿宋简体" w:cs="方正仿宋简体"/>
          <w:b/>
          <w:bCs/>
          <w:sz w:val="32"/>
          <w:szCs w:val="32"/>
        </w:rPr>
        <w:t>年，隶属于山东公用控股有限公司，是二级集团山东公用商业集团有限公司的三级单位。公司机构健全，设有“一室两部”，即：综合办公室、财务管理部、运营发展部；团队精良，目前公司有在职优秀员工</w:t>
      </w:r>
      <w:r>
        <w:rPr>
          <w:rFonts w:hint="default" w:ascii="Times New Roman" w:hAnsi="Times New Roman" w:eastAsia="方正仿宋简体" w:cs="Times New Roman"/>
          <w:b/>
          <w:bCs/>
          <w:sz w:val="32"/>
          <w:szCs w:val="32"/>
        </w:rPr>
        <w:t>14</w:t>
      </w:r>
      <w:r>
        <w:rPr>
          <w:rFonts w:hint="eastAsia" w:ascii="方正仿宋简体" w:hAnsi="方正仿宋简体" w:eastAsia="方正仿宋简体" w:cs="方正仿宋简体"/>
          <w:b/>
          <w:bCs/>
          <w:sz w:val="32"/>
          <w:szCs w:val="32"/>
        </w:rPr>
        <w:t>余人；车辆齐全，物流配送车辆</w:t>
      </w:r>
      <w:r>
        <w:rPr>
          <w:rFonts w:hint="default" w:ascii="Times New Roman" w:hAnsi="Times New Roman" w:eastAsia="方正仿宋简体" w:cs="Times New Roman"/>
          <w:b/>
          <w:bCs/>
          <w:sz w:val="32"/>
          <w:szCs w:val="32"/>
        </w:rPr>
        <w:t>10</w:t>
      </w:r>
      <w:r>
        <w:rPr>
          <w:rFonts w:hint="eastAsia" w:ascii="方正仿宋简体" w:hAnsi="方正仿宋简体" w:eastAsia="方正仿宋简体" w:cs="方正仿宋简体"/>
          <w:b/>
          <w:bCs/>
          <w:sz w:val="32"/>
          <w:szCs w:val="32"/>
        </w:rPr>
        <w:t>余辆。是“中粮集团”、“美晶米业”、“海天调料品”等知名品牌的授权特约经销商。主营“福临门”系列大豆油、花生油、葵花油、芝麻油、调和油与福掌柜、福之泉专业餐饮油等，营销美晶荷香米、长粒香米等精装大米系列及海天调料品牌系列。</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 xml:space="preserve">     公司历经</w:t>
      </w:r>
      <w:r>
        <w:rPr>
          <w:rFonts w:hint="default" w:ascii="Times New Roman" w:hAnsi="Times New Roman" w:eastAsia="方正仿宋简体" w:cs="Times New Roman"/>
          <w:b/>
          <w:bCs/>
          <w:sz w:val="32"/>
          <w:szCs w:val="32"/>
          <w:lang w:val="en-US" w:eastAsia="zh-CN"/>
        </w:rPr>
        <w:t>24</w:t>
      </w:r>
      <w:r>
        <w:rPr>
          <w:rFonts w:hint="eastAsia" w:ascii="方正仿宋简体" w:hAnsi="方正仿宋简体" w:eastAsia="方正仿宋简体" w:cs="方正仿宋简体"/>
          <w:b/>
          <w:bCs/>
          <w:sz w:val="32"/>
          <w:szCs w:val="32"/>
        </w:rPr>
        <w:t>年的发展与沉淀，目前已成为美晶大米和福临门食用油及海天调料品在济宁地区的最大的代理商，公司立足于品牌经营，以济宁市区各大商超和流通市场为窗口，构建了强大的批发代理和经销渠道、终端直销平台、及团购群体网络。坚持以科学发展观为指导，以做强、做大公司的发展思路，采用现代、专业、务实的营销理念运作，不断完善营销模式和经营管理模式，形成了优秀的营销队伍和经营管理团队，得到了各行业客户的一致肯定和好评，为企业赢得了卓越商誉，连续多年荣获“中粮福临门品牌优秀经销商”</w:t>
      </w:r>
      <w:r>
        <w:rPr>
          <w:rFonts w:hint="eastAsia" w:ascii="方正仿宋简体" w:hAnsi="方正仿宋简体" w:eastAsia="方正仿宋简体" w:cs="方正仿宋简体"/>
          <w:b/>
          <w:bCs/>
          <w:sz w:val="32"/>
          <w:szCs w:val="32"/>
          <w:lang w:eastAsia="zh-CN"/>
        </w:rPr>
        <w:t>、</w:t>
      </w:r>
      <w:r>
        <w:rPr>
          <w:rFonts w:hint="eastAsia" w:ascii="方正仿宋简体" w:hAnsi="方正仿宋简体" w:eastAsia="方正仿宋简体" w:cs="方正仿宋简体"/>
          <w:b/>
          <w:bCs/>
          <w:sz w:val="32"/>
          <w:szCs w:val="32"/>
        </w:rPr>
        <w:t>“消费者诚信单位”</w:t>
      </w:r>
      <w:r>
        <w:rPr>
          <w:rFonts w:hint="eastAsia" w:ascii="方正仿宋简体" w:hAnsi="方正仿宋简体" w:eastAsia="方正仿宋简体" w:cs="方正仿宋简体"/>
          <w:b/>
          <w:bCs/>
          <w:sz w:val="32"/>
          <w:szCs w:val="32"/>
          <w:lang w:eastAsia="zh-CN"/>
        </w:rPr>
        <w:t>、</w:t>
      </w:r>
      <w:r>
        <w:rPr>
          <w:rFonts w:hint="eastAsia" w:ascii="方正仿宋简体" w:hAnsi="方正仿宋简体" w:eastAsia="方正仿宋简体" w:cs="方正仿宋简体"/>
          <w:b/>
          <w:bCs/>
          <w:sz w:val="32"/>
          <w:szCs w:val="32"/>
        </w:rPr>
        <w:t>中粮福临门营销公司“齐鲁之光”奖项、中粮福临门营销公司“齐鲁至尊”奖项、被中粮福临门营销公司评为大区“S级”客户、被中粮福临门营销公司评为重点战略核心经销商</w:t>
      </w:r>
      <w:r>
        <w:rPr>
          <w:rFonts w:hint="eastAsia" w:ascii="方正仿宋简体" w:hAnsi="方正仿宋简体" w:eastAsia="方正仿宋简体" w:cs="方正仿宋简体"/>
          <w:b/>
          <w:bCs/>
          <w:sz w:val="32"/>
          <w:szCs w:val="32"/>
          <w:lang w:eastAsia="zh-CN"/>
        </w:rPr>
        <w:t>，</w:t>
      </w:r>
      <w:r>
        <w:rPr>
          <w:rFonts w:hint="eastAsia" w:ascii="方正仿宋简体" w:hAnsi="方正仿宋简体" w:eastAsia="方正仿宋简体" w:cs="方正仿宋简体"/>
          <w:b/>
          <w:bCs/>
          <w:sz w:val="32"/>
          <w:szCs w:val="32"/>
        </w:rPr>
        <w:t>使企业在激烈的市场竞争中始终保持市场占有份额逐步扩大，经营量和经济效益稳步发展。</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 xml:space="preserve">    公司秉承“诚信、团队、专业、创新”的文化理念；“品质安全、安心好油、客户至上、优质服务”的经营理念；“阳光、公平、真诚、协作”的管理思想；锐意进取，不断创新为客户提供高品质的满意产品。</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二、</w:t>
      </w:r>
      <w:r>
        <w:rPr>
          <w:rFonts w:hint="default" w:ascii="Times New Roman" w:hAnsi="Times New Roman" w:eastAsia="方正黑体简体" w:cs="Times New Roman"/>
          <w:b/>
          <w:bCs/>
          <w:sz w:val="32"/>
          <w:szCs w:val="32"/>
        </w:rPr>
        <w:t>202</w:t>
      </w:r>
      <w:r>
        <w:rPr>
          <w:rFonts w:hint="default" w:ascii="Times New Roman" w:hAnsi="Times New Roman" w:eastAsia="方正黑体简体" w:cs="Times New Roman"/>
          <w:b/>
          <w:bCs/>
          <w:sz w:val="32"/>
          <w:szCs w:val="32"/>
          <w:lang w:val="en-US" w:eastAsia="zh-CN"/>
        </w:rPr>
        <w:t>4</w:t>
      </w:r>
      <w:r>
        <w:rPr>
          <w:rFonts w:hint="eastAsia" w:ascii="方正黑体简体" w:hAnsi="方正黑体简体" w:eastAsia="方正黑体简体" w:cs="方正黑体简体"/>
          <w:b/>
          <w:bCs/>
          <w:sz w:val="32"/>
          <w:szCs w:val="32"/>
        </w:rPr>
        <w:t>年</w:t>
      </w:r>
      <w:r>
        <w:rPr>
          <w:rFonts w:hint="eastAsia" w:ascii="方正黑体简体" w:hAnsi="方正黑体简体" w:eastAsia="方正黑体简体" w:cs="方正黑体简体"/>
          <w:b/>
          <w:bCs/>
          <w:sz w:val="32"/>
          <w:szCs w:val="32"/>
          <w:lang w:eastAsia="zh-CN"/>
        </w:rPr>
        <w:t>第一季度</w:t>
      </w:r>
      <w:r>
        <w:rPr>
          <w:rFonts w:hint="eastAsia" w:ascii="方正黑体简体" w:hAnsi="方正黑体简体" w:eastAsia="方正黑体简体" w:cs="方正黑体简体"/>
          <w:b/>
          <w:bCs/>
          <w:sz w:val="32"/>
          <w:szCs w:val="32"/>
        </w:rPr>
        <w:t>主要会计数据和财务指标</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1</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资产总额：</w:t>
      </w:r>
      <w:r>
        <w:rPr>
          <w:rFonts w:hint="default" w:ascii="Times New Roman" w:hAnsi="Times New Roman" w:eastAsia="方正仿宋简体" w:cs="Times New Roman"/>
          <w:b/>
          <w:bCs/>
          <w:sz w:val="32"/>
          <w:szCs w:val="32"/>
          <w:lang w:val="en-US" w:eastAsia="zh-CN"/>
        </w:rPr>
        <w:t>3259</w:t>
      </w:r>
      <w:r>
        <w:rPr>
          <w:rFonts w:hint="eastAsia" w:ascii="方正仿宋简体" w:hAnsi="方正仿宋简体" w:eastAsia="方正仿宋简体" w:cs="方正仿宋简体"/>
          <w:b/>
          <w:bCs/>
          <w:sz w:val="32"/>
          <w:szCs w:val="32"/>
        </w:rPr>
        <w:t>万元，比年初</w:t>
      </w:r>
      <w:r>
        <w:rPr>
          <w:rFonts w:hint="eastAsia" w:ascii="方正仿宋简体" w:hAnsi="方正仿宋简体" w:eastAsia="方正仿宋简体" w:cs="方正仿宋简体"/>
          <w:b/>
          <w:bCs/>
          <w:sz w:val="32"/>
          <w:szCs w:val="32"/>
          <w:lang w:eastAsia="zh-CN"/>
        </w:rPr>
        <w:t>增加</w:t>
      </w:r>
      <w:r>
        <w:rPr>
          <w:rFonts w:hint="default" w:ascii="Times New Roman" w:hAnsi="Times New Roman" w:eastAsia="方正仿宋简体" w:cs="Times New Roman"/>
          <w:b/>
          <w:bCs/>
          <w:sz w:val="32"/>
          <w:szCs w:val="32"/>
          <w:lang w:val="en-US" w:eastAsia="zh-CN"/>
        </w:rPr>
        <w:t>127</w:t>
      </w:r>
      <w:r>
        <w:rPr>
          <w:rFonts w:hint="eastAsia" w:ascii="方正仿宋简体" w:hAnsi="方正仿宋简体" w:eastAsia="方正仿宋简体" w:cs="方正仿宋简体"/>
          <w:b/>
          <w:bCs/>
          <w:sz w:val="32"/>
          <w:szCs w:val="32"/>
        </w:rPr>
        <w:t>万元，</w:t>
      </w:r>
      <w:r>
        <w:rPr>
          <w:rFonts w:hint="eastAsia" w:ascii="方正仿宋简体" w:hAnsi="方正仿宋简体" w:eastAsia="方正仿宋简体" w:cs="方正仿宋简体"/>
          <w:b/>
          <w:bCs/>
          <w:sz w:val="32"/>
          <w:szCs w:val="32"/>
          <w:lang w:eastAsia="zh-CN"/>
        </w:rPr>
        <w:t>增</w:t>
      </w:r>
      <w:r>
        <w:rPr>
          <w:rFonts w:hint="eastAsia" w:ascii="方正仿宋简体" w:hAnsi="方正仿宋简体" w:eastAsia="方正仿宋简体" w:cs="方正仿宋简体"/>
          <w:b/>
          <w:bCs/>
          <w:sz w:val="32"/>
          <w:szCs w:val="32"/>
        </w:rPr>
        <w:t>幅为</w:t>
      </w:r>
      <w:r>
        <w:rPr>
          <w:rFonts w:hint="default" w:ascii="Times New Roman" w:hAnsi="Times New Roman" w:eastAsia="方正仿宋简体" w:cs="Times New Roman"/>
          <w:b/>
          <w:bCs/>
          <w:sz w:val="32"/>
          <w:szCs w:val="32"/>
          <w:lang w:val="en-US" w:eastAsia="zh-CN"/>
        </w:rPr>
        <w:t>4</w:t>
      </w:r>
      <w:r>
        <w:rPr>
          <w:rFonts w:hint="eastAsia" w:ascii="Times New Roman" w:hAnsi="Times New Roman" w:eastAsia="方正仿宋简体" w:cs="Times New Roman"/>
          <w:b/>
          <w:bCs/>
          <w:sz w:val="32"/>
          <w:szCs w:val="32"/>
          <w:lang w:val="en-US" w:eastAsia="zh-CN"/>
        </w:rPr>
        <w:t>%</w:t>
      </w:r>
      <w:r>
        <w:rPr>
          <w:rFonts w:hint="eastAsia" w:ascii="方正仿宋简体" w:hAnsi="方正仿宋简体" w:eastAsia="方正仿宋简体" w:cs="方正仿宋简体"/>
          <w:b/>
          <w:bCs/>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2</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负债总额：</w:t>
      </w:r>
      <w:r>
        <w:rPr>
          <w:rFonts w:hint="default" w:ascii="Times New Roman" w:hAnsi="Times New Roman" w:eastAsia="方正仿宋简体" w:cs="Times New Roman"/>
          <w:b/>
          <w:bCs/>
          <w:sz w:val="32"/>
          <w:szCs w:val="32"/>
          <w:lang w:val="en-US" w:eastAsia="zh-CN"/>
        </w:rPr>
        <w:t>4648</w:t>
      </w:r>
      <w:r>
        <w:rPr>
          <w:rFonts w:hint="eastAsia" w:ascii="方正仿宋简体" w:hAnsi="方正仿宋简体" w:eastAsia="方正仿宋简体" w:cs="方正仿宋简体"/>
          <w:b/>
          <w:bCs/>
          <w:sz w:val="32"/>
          <w:szCs w:val="32"/>
        </w:rPr>
        <w:t>万元，比年初</w:t>
      </w:r>
      <w:r>
        <w:rPr>
          <w:rFonts w:hint="eastAsia" w:ascii="方正仿宋简体" w:hAnsi="方正仿宋简体" w:eastAsia="方正仿宋简体" w:cs="方正仿宋简体"/>
          <w:b/>
          <w:bCs/>
          <w:sz w:val="32"/>
          <w:szCs w:val="32"/>
          <w:lang w:eastAsia="zh-CN"/>
        </w:rPr>
        <w:t>增加</w:t>
      </w:r>
      <w:r>
        <w:rPr>
          <w:rFonts w:hint="default" w:ascii="Times New Roman" w:hAnsi="Times New Roman" w:eastAsia="方正仿宋简体" w:cs="Times New Roman"/>
          <w:b/>
          <w:bCs/>
          <w:sz w:val="32"/>
          <w:szCs w:val="32"/>
          <w:lang w:val="en-US" w:eastAsia="zh-CN"/>
        </w:rPr>
        <w:t>128</w:t>
      </w:r>
      <w:r>
        <w:rPr>
          <w:rFonts w:hint="eastAsia" w:ascii="方正仿宋简体" w:hAnsi="方正仿宋简体" w:eastAsia="方正仿宋简体" w:cs="方正仿宋简体"/>
          <w:b/>
          <w:bCs/>
          <w:sz w:val="32"/>
          <w:szCs w:val="32"/>
        </w:rPr>
        <w:t>万元，</w:t>
      </w:r>
      <w:r>
        <w:rPr>
          <w:rFonts w:hint="eastAsia" w:ascii="方正仿宋简体" w:hAnsi="方正仿宋简体" w:eastAsia="方正仿宋简体" w:cs="方正仿宋简体"/>
          <w:b/>
          <w:bCs/>
          <w:sz w:val="32"/>
          <w:szCs w:val="32"/>
          <w:lang w:eastAsia="zh-CN"/>
        </w:rPr>
        <w:t>增</w:t>
      </w:r>
      <w:r>
        <w:rPr>
          <w:rFonts w:hint="eastAsia" w:ascii="方正仿宋简体" w:hAnsi="方正仿宋简体" w:eastAsia="方正仿宋简体" w:cs="方正仿宋简体"/>
          <w:b/>
          <w:bCs/>
          <w:sz w:val="32"/>
          <w:szCs w:val="32"/>
        </w:rPr>
        <w:t>幅为</w:t>
      </w:r>
      <w:r>
        <w:rPr>
          <w:rFonts w:hint="default" w:ascii="Times New Roman" w:hAnsi="Times New Roman" w:eastAsia="方正仿宋简体" w:cs="Times New Roman"/>
          <w:b/>
          <w:bCs/>
          <w:sz w:val="32"/>
          <w:szCs w:val="32"/>
          <w:lang w:val="en-US" w:eastAsia="zh-CN"/>
        </w:rPr>
        <w:t>3</w:t>
      </w:r>
      <w:r>
        <w:rPr>
          <w:rFonts w:hint="eastAsia" w:ascii="Times New Roman" w:hAnsi="Times New Roman" w:eastAsia="方正仿宋简体" w:cs="Times New Roman"/>
          <w:b/>
          <w:bCs/>
          <w:sz w:val="32"/>
          <w:szCs w:val="32"/>
          <w:lang w:val="en-US" w:eastAsia="zh-CN"/>
        </w:rPr>
        <w:t>%</w:t>
      </w:r>
      <w:r>
        <w:rPr>
          <w:rFonts w:hint="eastAsia" w:ascii="方正仿宋简体" w:hAnsi="方正仿宋简体" w:eastAsia="方正仿宋简体" w:cs="方正仿宋简体"/>
          <w:b/>
          <w:bCs/>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3</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所有者权益：</w:t>
      </w:r>
      <w:r>
        <w:rPr>
          <w:rFonts w:hint="eastAsia"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lang w:val="en-US" w:eastAsia="zh-CN"/>
        </w:rPr>
        <w:t>1389</w:t>
      </w:r>
      <w:r>
        <w:rPr>
          <w:rFonts w:hint="eastAsia" w:ascii="方正仿宋简体" w:hAnsi="方正仿宋简体" w:eastAsia="方正仿宋简体" w:cs="方正仿宋简体"/>
          <w:b/>
          <w:bCs/>
          <w:sz w:val="32"/>
          <w:szCs w:val="32"/>
        </w:rPr>
        <w:t>万元，比年初减少</w:t>
      </w:r>
      <w:r>
        <w:rPr>
          <w:rFonts w:hint="eastAsia"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lang w:val="en-US" w:eastAsia="zh-CN"/>
        </w:rPr>
        <w:t>1</w:t>
      </w:r>
      <w:r>
        <w:rPr>
          <w:rFonts w:hint="eastAsia" w:ascii="方正仿宋简体" w:hAnsi="方正仿宋简体" w:eastAsia="方正仿宋简体" w:cs="方正仿宋简体"/>
          <w:b/>
          <w:bCs/>
          <w:sz w:val="32"/>
          <w:szCs w:val="32"/>
        </w:rPr>
        <w:t>万元，</w:t>
      </w:r>
      <w:r>
        <w:rPr>
          <w:rFonts w:hint="eastAsia" w:ascii="方正仿宋简体" w:hAnsi="方正仿宋简体" w:eastAsia="方正仿宋简体" w:cs="方正仿宋简体"/>
          <w:b/>
          <w:bCs/>
          <w:sz w:val="32"/>
          <w:szCs w:val="32"/>
          <w:lang w:eastAsia="zh-CN"/>
        </w:rPr>
        <w:t>增</w:t>
      </w:r>
      <w:r>
        <w:rPr>
          <w:rFonts w:hint="eastAsia" w:ascii="方正仿宋简体" w:hAnsi="方正仿宋简体" w:eastAsia="方正仿宋简体" w:cs="方正仿宋简体"/>
          <w:b/>
          <w:bCs/>
          <w:sz w:val="32"/>
          <w:szCs w:val="32"/>
        </w:rPr>
        <w:t>幅为</w:t>
      </w:r>
      <w:r>
        <w:rPr>
          <w:rFonts w:hint="default" w:ascii="Times New Roman" w:hAnsi="Times New Roman" w:eastAsia="方正仿宋简体" w:cs="Times New Roman"/>
          <w:b/>
          <w:bCs/>
          <w:sz w:val="32"/>
          <w:szCs w:val="32"/>
          <w:lang w:val="en-US" w:eastAsia="zh-CN"/>
        </w:rPr>
        <w:t>0</w:t>
      </w:r>
      <w:r>
        <w:rPr>
          <w:rFonts w:hint="eastAsia"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lang w:val="en-US" w:eastAsia="zh-CN"/>
        </w:rPr>
        <w:t>07</w:t>
      </w:r>
      <w:r>
        <w:rPr>
          <w:rFonts w:hint="eastAsia" w:ascii="Times New Roman" w:hAnsi="Times New Roman" w:eastAsia="方正仿宋简体" w:cs="Times New Roman"/>
          <w:b/>
          <w:bCs/>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4</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营业总收入</w:t>
      </w:r>
      <w:r>
        <w:rPr>
          <w:rFonts w:hint="eastAsia" w:ascii="方正仿宋简体" w:hAnsi="方正仿宋简体" w:eastAsia="方正仿宋简体" w:cs="方正仿宋简体"/>
          <w:b/>
          <w:bCs/>
          <w:sz w:val="32"/>
          <w:szCs w:val="32"/>
          <w:lang w:val="en-US" w:eastAsia="zh-CN"/>
        </w:rPr>
        <w:t>：</w:t>
      </w:r>
      <w:r>
        <w:rPr>
          <w:rFonts w:hint="default" w:ascii="Times New Roman" w:hAnsi="Times New Roman" w:eastAsia="方正仿宋简体" w:cs="Times New Roman"/>
          <w:b/>
          <w:bCs/>
          <w:sz w:val="32"/>
          <w:szCs w:val="32"/>
          <w:lang w:val="en-US" w:eastAsia="zh-CN"/>
        </w:rPr>
        <w:t>1116</w:t>
      </w:r>
      <w:r>
        <w:rPr>
          <w:rFonts w:hint="eastAsia"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lang w:val="en-US" w:eastAsia="zh-CN"/>
        </w:rPr>
        <w:t>73</w:t>
      </w:r>
      <w:r>
        <w:rPr>
          <w:rFonts w:hint="eastAsia" w:ascii="方正仿宋简体" w:hAnsi="方正仿宋简体" w:eastAsia="方正仿宋简体" w:cs="方正仿宋简体"/>
          <w:b/>
          <w:bCs/>
          <w:sz w:val="32"/>
          <w:szCs w:val="32"/>
          <w:lang w:val="en-US" w:eastAsia="zh-CN"/>
        </w:rPr>
        <w:t>万元</w:t>
      </w:r>
      <w:r>
        <w:rPr>
          <w:rFonts w:hint="eastAsia" w:ascii="方正仿宋简体" w:hAnsi="方正仿宋简体" w:eastAsia="方正仿宋简体" w:cs="方正仿宋简体"/>
          <w:b/>
          <w:bCs/>
          <w:sz w:val="32"/>
          <w:szCs w:val="32"/>
        </w:rPr>
        <w:t>，同比减少</w:t>
      </w:r>
      <w:r>
        <w:rPr>
          <w:rFonts w:hint="default" w:ascii="Times New Roman" w:hAnsi="Times New Roman" w:eastAsia="方正仿宋简体" w:cs="Times New Roman"/>
          <w:b/>
          <w:bCs/>
          <w:sz w:val="32"/>
          <w:szCs w:val="32"/>
          <w:lang w:val="en-US" w:eastAsia="zh-CN"/>
        </w:rPr>
        <w:t>449</w:t>
      </w:r>
      <w:r>
        <w:rPr>
          <w:rFonts w:hint="eastAsia" w:ascii="方正仿宋简体" w:hAnsi="方正仿宋简体" w:eastAsia="方正仿宋简体" w:cs="方正仿宋简体"/>
          <w:b/>
          <w:bCs/>
          <w:sz w:val="32"/>
          <w:szCs w:val="32"/>
        </w:rPr>
        <w:t>万元，减幅为</w:t>
      </w:r>
      <w:r>
        <w:rPr>
          <w:rFonts w:hint="default" w:ascii="Times New Roman" w:hAnsi="Times New Roman" w:eastAsia="方正仿宋简体" w:cs="Times New Roman"/>
          <w:b/>
          <w:bCs/>
          <w:sz w:val="32"/>
          <w:szCs w:val="32"/>
          <w:lang w:val="en-US" w:eastAsia="zh-CN"/>
        </w:rPr>
        <w:t>29</w:t>
      </w:r>
      <w:r>
        <w:rPr>
          <w:rFonts w:hint="eastAsia" w:ascii="Times New Roman" w:hAnsi="Times New Roman" w:eastAsia="方正仿宋简体" w:cs="Times New Roman"/>
          <w:b/>
          <w:bCs/>
          <w:sz w:val="32"/>
          <w:szCs w:val="32"/>
          <w:lang w:val="en-US" w:eastAsia="zh-CN"/>
        </w:rPr>
        <w:t>%</w:t>
      </w:r>
      <w:r>
        <w:rPr>
          <w:rFonts w:hint="eastAsia" w:ascii="方正仿宋简体" w:hAnsi="方正仿宋简体" w:eastAsia="方正仿宋简体" w:cs="方正仿宋简体"/>
          <w:b/>
          <w:bCs/>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5</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营业总成本：</w:t>
      </w:r>
      <w:r>
        <w:rPr>
          <w:rFonts w:hint="default" w:ascii="Times New Roman" w:hAnsi="Times New Roman" w:eastAsia="方正仿宋简体" w:cs="Times New Roman"/>
          <w:b/>
          <w:bCs/>
          <w:sz w:val="32"/>
          <w:szCs w:val="32"/>
          <w:lang w:val="en-US" w:eastAsia="zh-CN"/>
        </w:rPr>
        <w:t>1117</w:t>
      </w:r>
      <w:r>
        <w:rPr>
          <w:rFonts w:hint="eastAsia"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lang w:val="en-US" w:eastAsia="zh-CN"/>
        </w:rPr>
        <w:t>48</w:t>
      </w:r>
      <w:r>
        <w:rPr>
          <w:rFonts w:hint="eastAsia" w:ascii="方正仿宋简体" w:hAnsi="方正仿宋简体" w:eastAsia="方正仿宋简体" w:cs="方正仿宋简体"/>
          <w:b/>
          <w:bCs/>
          <w:sz w:val="32"/>
          <w:szCs w:val="32"/>
        </w:rPr>
        <w:t>万元，同比减少</w:t>
      </w:r>
      <w:r>
        <w:rPr>
          <w:rFonts w:hint="default" w:ascii="Times New Roman" w:hAnsi="Times New Roman" w:eastAsia="方正仿宋简体" w:cs="Times New Roman"/>
          <w:b/>
          <w:bCs/>
          <w:sz w:val="32"/>
          <w:szCs w:val="32"/>
          <w:lang w:val="en-US" w:eastAsia="zh-CN"/>
        </w:rPr>
        <w:t>482</w:t>
      </w:r>
      <w:r>
        <w:rPr>
          <w:rFonts w:hint="eastAsia" w:ascii="方正仿宋简体" w:hAnsi="方正仿宋简体" w:eastAsia="方正仿宋简体" w:cs="方正仿宋简体"/>
          <w:b/>
          <w:bCs/>
          <w:sz w:val="32"/>
          <w:szCs w:val="32"/>
        </w:rPr>
        <w:t>万元，减幅为</w:t>
      </w:r>
      <w:r>
        <w:rPr>
          <w:rFonts w:hint="default" w:ascii="Times New Roman" w:hAnsi="Times New Roman" w:eastAsia="方正仿宋简体" w:cs="Times New Roman"/>
          <w:b/>
          <w:bCs/>
          <w:sz w:val="32"/>
          <w:szCs w:val="32"/>
          <w:lang w:val="en-US" w:eastAsia="zh-CN"/>
        </w:rPr>
        <w:t>30</w:t>
      </w:r>
      <w:r>
        <w:rPr>
          <w:rFonts w:hint="eastAsia" w:ascii="Times New Roman" w:hAnsi="Times New Roman" w:eastAsia="方正仿宋简体" w:cs="Times New Roman"/>
          <w:b/>
          <w:bCs/>
          <w:sz w:val="32"/>
          <w:szCs w:val="32"/>
          <w:lang w:val="en-US" w:eastAsia="zh-CN"/>
        </w:rPr>
        <w:t>%</w:t>
      </w:r>
      <w:r>
        <w:rPr>
          <w:rFonts w:hint="eastAsia" w:ascii="方正仿宋简体" w:hAnsi="方正仿宋简体" w:eastAsia="方正仿宋简体" w:cs="方正仿宋简体"/>
          <w:b/>
          <w:bCs/>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6</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利润总额：</w:t>
      </w:r>
      <w:r>
        <w:rPr>
          <w:rFonts w:hint="eastAsia"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lang w:val="en-US" w:eastAsia="zh-CN"/>
        </w:rPr>
        <w:t>1</w:t>
      </w:r>
      <w:r>
        <w:rPr>
          <w:rFonts w:hint="eastAsia" w:ascii="方正仿宋简体" w:hAnsi="方正仿宋简体" w:eastAsia="方正仿宋简体" w:cs="方正仿宋简体"/>
          <w:b/>
          <w:bCs/>
          <w:sz w:val="32"/>
          <w:szCs w:val="32"/>
        </w:rPr>
        <w:t>万元，同比</w:t>
      </w:r>
      <w:r>
        <w:rPr>
          <w:rFonts w:hint="eastAsia" w:ascii="方正仿宋简体" w:hAnsi="方正仿宋简体" w:eastAsia="方正仿宋简体" w:cs="方正仿宋简体"/>
          <w:b/>
          <w:bCs/>
          <w:sz w:val="32"/>
          <w:szCs w:val="32"/>
          <w:lang w:eastAsia="zh-CN"/>
        </w:rPr>
        <w:t>增加</w:t>
      </w:r>
      <w:r>
        <w:rPr>
          <w:rFonts w:hint="default" w:ascii="Times New Roman" w:hAnsi="Times New Roman" w:eastAsia="方正仿宋简体" w:cs="Times New Roman"/>
          <w:b/>
          <w:bCs/>
          <w:sz w:val="32"/>
          <w:szCs w:val="32"/>
          <w:lang w:val="en-US" w:eastAsia="zh-CN"/>
        </w:rPr>
        <w:t>47</w:t>
      </w:r>
      <w:r>
        <w:rPr>
          <w:rFonts w:hint="eastAsia" w:ascii="方正仿宋简体" w:hAnsi="方正仿宋简体" w:eastAsia="方正仿宋简体" w:cs="方正仿宋简体"/>
          <w:b/>
          <w:bCs/>
          <w:sz w:val="32"/>
          <w:szCs w:val="32"/>
        </w:rPr>
        <w:t>万元，</w:t>
      </w:r>
      <w:r>
        <w:rPr>
          <w:rFonts w:hint="eastAsia" w:ascii="方正仿宋简体" w:hAnsi="方正仿宋简体" w:eastAsia="方正仿宋简体" w:cs="方正仿宋简体"/>
          <w:b/>
          <w:bCs/>
          <w:sz w:val="32"/>
          <w:szCs w:val="32"/>
          <w:lang w:eastAsia="zh-CN"/>
        </w:rPr>
        <w:t>减</w:t>
      </w:r>
      <w:r>
        <w:rPr>
          <w:rFonts w:hint="eastAsia" w:ascii="方正仿宋简体" w:hAnsi="方正仿宋简体" w:eastAsia="方正仿宋简体" w:cs="方正仿宋简体"/>
          <w:b/>
          <w:bCs/>
          <w:sz w:val="32"/>
          <w:szCs w:val="32"/>
        </w:rPr>
        <w:t>幅为</w:t>
      </w:r>
      <w:r>
        <w:rPr>
          <w:rFonts w:hint="default" w:ascii="Times New Roman" w:hAnsi="Times New Roman" w:eastAsia="方正仿宋简体" w:cs="Times New Roman"/>
          <w:b/>
          <w:bCs/>
          <w:sz w:val="32"/>
          <w:szCs w:val="32"/>
          <w:lang w:val="en-US" w:eastAsia="zh-CN"/>
        </w:rPr>
        <w:t>98</w:t>
      </w:r>
      <w:r>
        <w:rPr>
          <w:rFonts w:hint="eastAsia" w:ascii="Times New Roman" w:hAnsi="Times New Roman" w:eastAsia="方正仿宋简体" w:cs="Times New Roman"/>
          <w:b/>
          <w:bCs/>
          <w:sz w:val="32"/>
          <w:szCs w:val="32"/>
          <w:lang w:val="en-US" w:eastAsia="zh-CN"/>
        </w:rPr>
        <w:t>%</w:t>
      </w:r>
      <w:r>
        <w:rPr>
          <w:rFonts w:hint="eastAsia" w:ascii="方正仿宋简体" w:hAnsi="方正仿宋简体" w:eastAsia="方正仿宋简体" w:cs="方正仿宋简体"/>
          <w:b/>
          <w:bCs/>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7</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净利润：</w:t>
      </w:r>
      <w:r>
        <w:rPr>
          <w:rFonts w:hint="eastAsia"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lang w:val="en-US" w:eastAsia="zh-CN"/>
        </w:rPr>
        <w:t>1</w:t>
      </w:r>
      <w:r>
        <w:rPr>
          <w:rFonts w:hint="eastAsia" w:ascii="方正仿宋简体" w:hAnsi="方正仿宋简体" w:eastAsia="方正仿宋简体" w:cs="方正仿宋简体"/>
          <w:b/>
          <w:bCs/>
          <w:sz w:val="32"/>
          <w:szCs w:val="32"/>
        </w:rPr>
        <w:t>万元，同比</w:t>
      </w:r>
      <w:r>
        <w:rPr>
          <w:rFonts w:hint="eastAsia" w:ascii="方正仿宋简体" w:hAnsi="方正仿宋简体" w:eastAsia="方正仿宋简体" w:cs="方正仿宋简体"/>
          <w:b/>
          <w:bCs/>
          <w:sz w:val="32"/>
          <w:szCs w:val="32"/>
          <w:lang w:eastAsia="zh-CN"/>
        </w:rPr>
        <w:t>增加</w:t>
      </w:r>
      <w:r>
        <w:rPr>
          <w:rFonts w:hint="default" w:ascii="Times New Roman" w:hAnsi="Times New Roman" w:eastAsia="方正仿宋简体" w:cs="Times New Roman"/>
          <w:b/>
          <w:bCs/>
          <w:sz w:val="32"/>
          <w:szCs w:val="32"/>
          <w:lang w:val="en-US" w:eastAsia="zh-CN"/>
        </w:rPr>
        <w:t>47</w:t>
      </w:r>
      <w:r>
        <w:rPr>
          <w:rFonts w:hint="eastAsia" w:ascii="方正仿宋简体" w:hAnsi="方正仿宋简体" w:eastAsia="方正仿宋简体" w:cs="方正仿宋简体"/>
          <w:b/>
          <w:bCs/>
          <w:sz w:val="32"/>
          <w:szCs w:val="32"/>
        </w:rPr>
        <w:t>万元，</w:t>
      </w:r>
      <w:r>
        <w:rPr>
          <w:rFonts w:hint="eastAsia" w:ascii="方正仿宋简体" w:hAnsi="方正仿宋简体" w:eastAsia="方正仿宋简体" w:cs="方正仿宋简体"/>
          <w:b/>
          <w:bCs/>
          <w:sz w:val="32"/>
          <w:szCs w:val="32"/>
          <w:lang w:eastAsia="zh-CN"/>
        </w:rPr>
        <w:t>减</w:t>
      </w:r>
      <w:r>
        <w:rPr>
          <w:rFonts w:hint="eastAsia" w:ascii="方正仿宋简体" w:hAnsi="方正仿宋简体" w:eastAsia="方正仿宋简体" w:cs="方正仿宋简体"/>
          <w:b/>
          <w:bCs/>
          <w:sz w:val="32"/>
          <w:szCs w:val="32"/>
        </w:rPr>
        <w:t>幅为</w:t>
      </w:r>
      <w:r>
        <w:rPr>
          <w:rFonts w:hint="default" w:ascii="Times New Roman" w:hAnsi="Times New Roman" w:eastAsia="方正仿宋简体" w:cs="Times New Roman"/>
          <w:b/>
          <w:bCs/>
          <w:sz w:val="32"/>
          <w:szCs w:val="32"/>
          <w:lang w:val="en-US" w:eastAsia="zh-CN"/>
        </w:rPr>
        <w:t>98</w:t>
      </w:r>
      <w:r>
        <w:rPr>
          <w:rFonts w:hint="eastAsia" w:ascii="Times New Roman" w:hAnsi="Times New Roman" w:eastAsia="方正仿宋简体" w:cs="Times New Roman"/>
          <w:b/>
          <w:bCs/>
          <w:sz w:val="32"/>
          <w:szCs w:val="32"/>
          <w:lang w:val="en-US" w:eastAsia="zh-CN"/>
        </w:rPr>
        <w:t>%</w:t>
      </w:r>
      <w:r>
        <w:rPr>
          <w:rFonts w:hint="eastAsia" w:ascii="方正仿宋简体" w:hAnsi="方正仿宋简体" w:eastAsia="方正仿宋简体" w:cs="方正仿宋简体"/>
          <w:b/>
          <w:bCs/>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三、财务预算执行情况</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1</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营业总收入：</w:t>
      </w:r>
      <w:r>
        <w:rPr>
          <w:rFonts w:hint="default" w:ascii="Times New Roman" w:hAnsi="Times New Roman" w:eastAsia="方正仿宋简体" w:cs="Times New Roman"/>
          <w:b/>
          <w:bCs/>
          <w:sz w:val="32"/>
          <w:szCs w:val="32"/>
          <w:lang w:val="en-US" w:eastAsia="zh-CN"/>
        </w:rPr>
        <w:t>1116.73</w:t>
      </w:r>
      <w:r>
        <w:rPr>
          <w:rFonts w:hint="eastAsia" w:ascii="方正仿宋简体" w:hAnsi="方正仿宋简体" w:eastAsia="方正仿宋简体" w:cs="方正仿宋简体"/>
          <w:b/>
          <w:bCs/>
          <w:sz w:val="32"/>
          <w:szCs w:val="32"/>
        </w:rPr>
        <w:t>万元，完成年度预算的</w:t>
      </w:r>
      <w:r>
        <w:rPr>
          <w:rFonts w:hint="default" w:ascii="Times New Roman" w:hAnsi="Times New Roman" w:eastAsia="方正仿宋简体" w:cs="Times New Roman"/>
          <w:b/>
          <w:bCs/>
          <w:sz w:val="32"/>
          <w:szCs w:val="32"/>
          <w:lang w:val="en-US" w:eastAsia="zh-CN"/>
        </w:rPr>
        <w:t>24</w:t>
      </w:r>
      <w:r>
        <w:rPr>
          <w:rFonts w:hint="default" w:ascii="Times New Roman" w:hAnsi="Times New Roman" w:eastAsia="方正仿宋简体" w:cs="Times New Roman"/>
          <w:b/>
          <w:bCs/>
          <w:sz w:val="32"/>
          <w:szCs w:val="32"/>
        </w:rPr>
        <w:t>%</w:t>
      </w:r>
      <w:r>
        <w:rPr>
          <w:rFonts w:hint="eastAsia" w:ascii="方正仿宋简体" w:hAnsi="方正仿宋简体" w:eastAsia="方正仿宋简体" w:cs="方正仿宋简体"/>
          <w:b/>
          <w:bCs/>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仿宋简体" w:hAnsi="方正仿宋简体" w:eastAsia="方正仿宋简体" w:cs="方正仿宋简体"/>
          <w:b/>
          <w:bCs/>
          <w:sz w:val="32"/>
          <w:szCs w:val="32"/>
        </w:rPr>
      </w:pPr>
      <w:r>
        <w:rPr>
          <w:rFonts w:hint="default" w:ascii="Times New Roman" w:hAnsi="Times New Roman" w:eastAsia="方正仿宋简体" w:cs="Times New Roman"/>
          <w:b/>
          <w:bCs/>
          <w:sz w:val="32"/>
          <w:szCs w:val="32"/>
        </w:rPr>
        <w:t>2</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利润总额：</w:t>
      </w:r>
      <w:r>
        <w:rPr>
          <w:rFonts w:hint="default" w:ascii="Times New Roman" w:hAnsi="Times New Roman" w:eastAsia="方正仿宋简体" w:cs="Times New Roman"/>
          <w:b/>
          <w:bCs/>
          <w:sz w:val="32"/>
          <w:szCs w:val="32"/>
        </w:rPr>
        <w:t>-</w:t>
      </w:r>
      <w:r>
        <w:rPr>
          <w:rFonts w:hint="default" w:ascii="Times New Roman" w:hAnsi="Times New Roman" w:eastAsia="方正仿宋简体" w:cs="Times New Roman"/>
          <w:b/>
          <w:bCs/>
          <w:sz w:val="32"/>
          <w:szCs w:val="32"/>
          <w:lang w:val="en-US" w:eastAsia="zh-CN"/>
        </w:rPr>
        <w:t>1</w:t>
      </w:r>
      <w:r>
        <w:rPr>
          <w:rFonts w:hint="eastAsia" w:ascii="方正仿宋简体" w:hAnsi="方正仿宋简体" w:eastAsia="方正仿宋简体" w:cs="方正仿宋简体"/>
          <w:b/>
          <w:bCs/>
          <w:sz w:val="32"/>
          <w:szCs w:val="32"/>
        </w:rPr>
        <w:t>万元。</w:t>
      </w: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yYjYyOWIyMzJiMGRjNzc0NTY0OWJjZjY0ZDBiYTgifQ=="/>
  </w:docVars>
  <w:rsids>
    <w:rsidRoot w:val="00B11DBB"/>
    <w:rsid w:val="0002021A"/>
    <w:rsid w:val="00145659"/>
    <w:rsid w:val="004B6FD4"/>
    <w:rsid w:val="005B1184"/>
    <w:rsid w:val="0089060D"/>
    <w:rsid w:val="00951AF0"/>
    <w:rsid w:val="009A4E32"/>
    <w:rsid w:val="009B73A0"/>
    <w:rsid w:val="00B11DBB"/>
    <w:rsid w:val="00B617EA"/>
    <w:rsid w:val="00CA3047"/>
    <w:rsid w:val="00FC22F4"/>
    <w:rsid w:val="01791910"/>
    <w:rsid w:val="030B2A3C"/>
    <w:rsid w:val="03EE3EEF"/>
    <w:rsid w:val="04BC223F"/>
    <w:rsid w:val="06BA27AF"/>
    <w:rsid w:val="072440CC"/>
    <w:rsid w:val="099E0166"/>
    <w:rsid w:val="0A1977EC"/>
    <w:rsid w:val="0A222B45"/>
    <w:rsid w:val="0A8F3F52"/>
    <w:rsid w:val="0B3C56DE"/>
    <w:rsid w:val="0ECA53D4"/>
    <w:rsid w:val="11473B33"/>
    <w:rsid w:val="12F157AA"/>
    <w:rsid w:val="13196AAF"/>
    <w:rsid w:val="14A22E3E"/>
    <w:rsid w:val="1629525B"/>
    <w:rsid w:val="1ED909B3"/>
    <w:rsid w:val="1FD15E6E"/>
    <w:rsid w:val="204244F3"/>
    <w:rsid w:val="21337F46"/>
    <w:rsid w:val="21B31E7D"/>
    <w:rsid w:val="22A55C69"/>
    <w:rsid w:val="22DE316F"/>
    <w:rsid w:val="26B24DF9"/>
    <w:rsid w:val="273D46C2"/>
    <w:rsid w:val="298F42BF"/>
    <w:rsid w:val="2BA54F2C"/>
    <w:rsid w:val="2BCA4992"/>
    <w:rsid w:val="2D55796B"/>
    <w:rsid w:val="2DD10802"/>
    <w:rsid w:val="2EC406AA"/>
    <w:rsid w:val="31BA79A2"/>
    <w:rsid w:val="32314FB1"/>
    <w:rsid w:val="32C959A4"/>
    <w:rsid w:val="33370B5F"/>
    <w:rsid w:val="36CE6C54"/>
    <w:rsid w:val="37773C20"/>
    <w:rsid w:val="3BF85663"/>
    <w:rsid w:val="41FF0A9A"/>
    <w:rsid w:val="435D701C"/>
    <w:rsid w:val="44695A2F"/>
    <w:rsid w:val="47F15329"/>
    <w:rsid w:val="486C0E54"/>
    <w:rsid w:val="487A3570"/>
    <w:rsid w:val="4A6E0EB3"/>
    <w:rsid w:val="506525ED"/>
    <w:rsid w:val="507B794A"/>
    <w:rsid w:val="537A10AE"/>
    <w:rsid w:val="578F4217"/>
    <w:rsid w:val="5B6836FC"/>
    <w:rsid w:val="5B793214"/>
    <w:rsid w:val="5BC72706"/>
    <w:rsid w:val="5BCD0B26"/>
    <w:rsid w:val="5C05719D"/>
    <w:rsid w:val="5C0941E0"/>
    <w:rsid w:val="5DE54B90"/>
    <w:rsid w:val="5E6D3B53"/>
    <w:rsid w:val="6057789C"/>
    <w:rsid w:val="609F5D58"/>
    <w:rsid w:val="61045C75"/>
    <w:rsid w:val="61FE0917"/>
    <w:rsid w:val="63EF49BB"/>
    <w:rsid w:val="65C14135"/>
    <w:rsid w:val="66236B9E"/>
    <w:rsid w:val="662F5D69"/>
    <w:rsid w:val="67FF7197"/>
    <w:rsid w:val="68F91E38"/>
    <w:rsid w:val="6A7F45BF"/>
    <w:rsid w:val="6BC95CB9"/>
    <w:rsid w:val="6C21592D"/>
    <w:rsid w:val="6CB0794F"/>
    <w:rsid w:val="6CB2557D"/>
    <w:rsid w:val="6F3516F0"/>
    <w:rsid w:val="71946BA2"/>
    <w:rsid w:val="71B668C0"/>
    <w:rsid w:val="723A14EF"/>
    <w:rsid w:val="72457E9C"/>
    <w:rsid w:val="75790588"/>
    <w:rsid w:val="76432AD3"/>
    <w:rsid w:val="77E85551"/>
    <w:rsid w:val="787B3B86"/>
    <w:rsid w:val="78AA6CAB"/>
    <w:rsid w:val="7A1105CA"/>
    <w:rsid w:val="7BC02683"/>
    <w:rsid w:val="7D250F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微软用户</Company>
  <Pages>3</Pages>
  <Words>188</Words>
  <Characters>1077</Characters>
  <Lines>8</Lines>
  <Paragraphs>2</Paragraphs>
  <TotalTime>62</TotalTime>
  <ScaleCrop>false</ScaleCrop>
  <LinksUpToDate>false</LinksUpToDate>
  <CharactersWithSpaces>1263</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2022-04-27T08:45:00Z</dcterms:created>
  <dc:creator>微软用户</dc:creator>
  <cp:lastModifiedBy>张娜</cp:lastModifiedBy>
  <cp:lastPrinted>2022-07-01T03:50:00Z</cp:lastPrinted>
  <dcterms:modified xsi:type="dcterms:W3CDTF">2024-04-30T10:00:42Z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DA7A5644FC5D4C13B126BD775C8332BF_13</vt:lpwstr>
  </property>
</Properties>
</file>