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  <w:t>山东公用环卫集团有限公司</w:t>
      </w:r>
    </w:p>
    <w:p>
      <w:pPr>
        <w:pStyle w:val="4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2023年中期财务等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重大信息公开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一、公司基本情况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山东公用环卫集团成立于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2021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月，当年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9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月正式开始独立运作。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800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余人，道路保洁面积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400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余万平方米，垃圾中转站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座，环卫保洁车辆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余台。承接了我市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11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2022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8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月共同组建的混改企业，主要经营园林绿化工程和市政工程，目前已承接市政府岗节日摆花、吴泰闸路绿化及苗木养护、城区道路苖木补植等项目。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二、主要会计数据和财务指标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3年上半年营业收入3282.82万元，同比增长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56.13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%，年度预算收入为9141.51万元，预算完成率35.91%；营业总成本2810.75万元，预算总成本为9080.91万元，预算完成率30.95%；实现利润总额40.96万元，预算利润总额为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60.60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万元，预算完成率为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67.59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3年上半年缴纳税金158.45万元。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资产总额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6384.26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万元，负债总额为2137.46万元，资产负债率为33.48%。本年经营活动现金流量净额-33.26万元。</w:t>
      </w:r>
    </w:p>
    <w:p>
      <w:pPr>
        <w:pStyle w:val="3"/>
        <w:numPr>
          <w:ilvl w:val="0"/>
          <w:numId w:val="0"/>
        </w:numPr>
        <w:ind w:leftChars="0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</w:p>
    <w:p>
      <w:pP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</w:p>
    <w:p>
      <w:pPr>
        <w:pStyle w:val="3"/>
        <w:ind w:firstLine="5342" w:firstLineChars="1663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 xml:space="preserve">                    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315F0761"/>
    <w:rsid w:val="00122346"/>
    <w:rsid w:val="04673534"/>
    <w:rsid w:val="06211A7D"/>
    <w:rsid w:val="07A301A7"/>
    <w:rsid w:val="11FE2E27"/>
    <w:rsid w:val="12EF1ACE"/>
    <w:rsid w:val="154E3DA5"/>
    <w:rsid w:val="1DB12D31"/>
    <w:rsid w:val="230356EF"/>
    <w:rsid w:val="268D3C63"/>
    <w:rsid w:val="27287113"/>
    <w:rsid w:val="2B727F7B"/>
    <w:rsid w:val="315F0761"/>
    <w:rsid w:val="3E583FEA"/>
    <w:rsid w:val="41134EE3"/>
    <w:rsid w:val="44F22699"/>
    <w:rsid w:val="47D01CE4"/>
    <w:rsid w:val="4D1A1F2A"/>
    <w:rsid w:val="57544450"/>
    <w:rsid w:val="57DD10E2"/>
    <w:rsid w:val="59F271B9"/>
    <w:rsid w:val="63FD3E83"/>
    <w:rsid w:val="66FF5806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customStyle="1" w:styleId="7">
    <w:name w:val="BodyText1I2"/>
    <w:basedOn w:val="8"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9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820</Characters>
  <Lines>0</Lines>
  <Paragraphs>0</Paragraphs>
  <TotalTime>34</TotalTime>
  <ScaleCrop>false</ScaleCrop>
  <LinksUpToDate>false</LinksUpToDate>
  <CharactersWithSpaces>846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张娜</cp:lastModifiedBy>
  <cp:lastPrinted>2023-07-05T09:30:00Z</cp:lastPrinted>
  <dcterms:modified xsi:type="dcterms:W3CDTF">2023-08-31T08:33:53Z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593169B534D346429AF1039AE77E5A69_13</vt:lpwstr>
  </property>
</Properties>
</file>