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eastAsia" w:ascii="方正小标宋简体" w:hAnsi="方正小标宋简体" w:eastAsia="方正小标宋简体" w:cs="方正小标宋简体"/>
          <w:b/>
          <w:bCs/>
          <w:kern w:val="0"/>
          <w:sz w:val="44"/>
          <w:szCs w:val="44"/>
          <w:lang w:val="zh-CN" w:bidi="zh-CN"/>
        </w:rPr>
      </w:pPr>
      <w:r>
        <w:rPr>
          <w:rFonts w:hint="eastAsia" w:ascii="方正小标宋简体" w:hAnsi="方正小标宋简体" w:eastAsia="方正小标宋简体" w:cs="方正小标宋简体"/>
          <w:b/>
          <w:bCs/>
          <w:kern w:val="0"/>
          <w:sz w:val="44"/>
          <w:szCs w:val="44"/>
          <w:lang w:val="zh-CN" w:bidi="zh-CN"/>
        </w:rPr>
        <w:t>济宁清泉天然矿泉水有限公司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eastAsia" w:ascii="Times New Roman" w:hAnsi="Times New Roman" w:eastAsia="方正小标宋简体" w:cs="Times New Roman"/>
          <w:b/>
          <w:bCs/>
          <w:kern w:val="0"/>
          <w:sz w:val="44"/>
          <w:szCs w:val="44"/>
          <w:lang w:val="en-US" w:bidi="zh-CN"/>
        </w:rPr>
        <w:t>中期</w:t>
      </w:r>
      <w:r>
        <w:rPr>
          <w:rFonts w:hint="default" w:ascii="Times New Roman" w:hAnsi="Times New Roman" w:eastAsia="方正小标宋简体" w:cs="Times New Roman"/>
          <w:b/>
          <w:bCs/>
          <w:kern w:val="0"/>
          <w:sz w:val="44"/>
          <w:szCs w:val="44"/>
          <w:lang w:val="zh-CN" w:bidi="zh-CN"/>
        </w:rPr>
        <w:t>财务等重大信息公开</w:t>
      </w:r>
    </w:p>
    <w:p>
      <w:pPr>
        <w:keepNext w:val="0"/>
        <w:keepLines w:val="0"/>
        <w:pageBreakBefore w:val="0"/>
        <w:widowControl w:val="0"/>
        <w:kinsoku/>
        <w:wordWrap/>
        <w:overflowPunct/>
        <w:topLinePunct w:val="0"/>
        <w:autoSpaceDE/>
        <w:autoSpaceDN/>
        <w:bidi w:val="0"/>
        <w:adjustRightInd/>
        <w:snapToGrid/>
        <w:spacing w:line="700" w:lineRule="exact"/>
        <w:textAlignment w:val="auto"/>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一、公司基本情况</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1.中文名称：济宁清泉天然矿泉水有限公司</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2.商标：万家清泉</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3.法定代表人：郭凡强</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4.注册地址：泗张镇南陈村</w:t>
      </w:r>
      <w:bookmarkStart w:id="0" w:name="_GoBack"/>
      <w:bookmarkEnd w:id="0"/>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5.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6.办公地址：济宁市任城区共青团北路5-3号</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7.电子信箱：</w:t>
      </w:r>
      <w:r>
        <w:rPr>
          <w:rFonts w:ascii="Times New Roman" w:hAnsi="Times New Roman" w:eastAsia="方正仿宋简体" w:cs="Times New Roman"/>
          <w:b/>
          <w:bCs/>
          <w:kern w:val="0"/>
          <w:lang w:val="en-US" w:bidi="zh-CN"/>
        </w:rPr>
        <w:t>syqq@sdgykg.com</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济宁清泉天然矿泉水有限公司（以下简称公司）是2005年8月10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矿泉水”为己任，以打造济宁矿泉水市场第一品牌为目标，关注饮水、倡导健康、追求卓越、塑造精品。</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公司生产厂址位于风景秀丽，有“山东第一生态名镇”之称的泗水县泗张镇南陈，厂区面积37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公司投资1000多万元引进了具有国际先进水平的净水处理和全封闭无菌自动化灌装设备，并且严格按照ISO9001、QS标准建立健全了质量管理和保障体系，在生产过程中对水质进行实时在线监测及消毒处理，产品包装采用全新无毒副作用的美国GE食品级材料，全面确保了产品的安全、卫生、稳定、可靠。</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二、主要会计数据和财务指标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1.资产总额:</w:t>
      </w:r>
      <w:r>
        <w:rPr>
          <w:rFonts w:hint="eastAsia" w:ascii="Times New Roman" w:hAnsi="Times New Roman" w:eastAsia="方正仿宋简体" w:cs="Times New Roman"/>
          <w:b/>
          <w:bCs/>
          <w:kern w:val="0"/>
          <w:lang w:val="en-US" w:eastAsia="zh-CN" w:bidi="zh-CN"/>
        </w:rPr>
        <w:t>607</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2.负债总额：</w:t>
      </w:r>
      <w:r>
        <w:rPr>
          <w:rFonts w:hint="eastAsia" w:ascii="Times New Roman" w:hAnsi="Times New Roman" w:eastAsia="方正仿宋简体" w:cs="Times New Roman"/>
          <w:b/>
          <w:bCs/>
          <w:kern w:val="0"/>
          <w:lang w:val="en-US" w:eastAsia="zh-CN" w:bidi="zh-CN"/>
        </w:rPr>
        <w:t>3768</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3.所有者权益：-</w:t>
      </w:r>
      <w:r>
        <w:rPr>
          <w:rFonts w:hint="eastAsia" w:ascii="Times New Roman" w:hAnsi="Times New Roman" w:eastAsia="方正仿宋简体" w:cs="Times New Roman"/>
          <w:b/>
          <w:bCs/>
          <w:kern w:val="0"/>
          <w:lang w:val="en-US" w:eastAsia="zh-CN" w:bidi="zh-CN"/>
        </w:rPr>
        <w:t>3161</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4.营业总收入：</w:t>
      </w:r>
      <w:r>
        <w:rPr>
          <w:rFonts w:hint="eastAsia" w:ascii="Times New Roman" w:hAnsi="Times New Roman" w:eastAsia="方正仿宋简体" w:cs="Times New Roman"/>
          <w:b/>
          <w:bCs/>
          <w:kern w:val="0"/>
          <w:lang w:val="en-US" w:eastAsia="zh-CN" w:bidi="zh-CN"/>
        </w:rPr>
        <w:t>198</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5.营业总成本：</w:t>
      </w:r>
      <w:r>
        <w:rPr>
          <w:rFonts w:hint="eastAsia" w:ascii="Times New Roman" w:hAnsi="Times New Roman" w:eastAsia="方正仿宋简体" w:cs="Times New Roman"/>
          <w:b/>
          <w:bCs/>
          <w:kern w:val="0"/>
          <w:lang w:val="en-US" w:eastAsia="zh-CN" w:bidi="zh-CN"/>
        </w:rPr>
        <w:t>389</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6.利润总额：-</w:t>
      </w:r>
      <w:r>
        <w:rPr>
          <w:rFonts w:hint="eastAsia" w:ascii="Times New Roman" w:hAnsi="Times New Roman" w:eastAsia="方正仿宋简体" w:cs="Times New Roman"/>
          <w:b/>
          <w:bCs/>
          <w:kern w:val="0"/>
          <w:lang w:val="en-US" w:eastAsia="zh-CN" w:bidi="zh-CN"/>
        </w:rPr>
        <w:t>192</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7.净利润：-</w:t>
      </w:r>
      <w:r>
        <w:rPr>
          <w:rFonts w:hint="eastAsia" w:ascii="Times New Roman" w:hAnsi="Times New Roman" w:eastAsia="方正仿宋简体" w:cs="Times New Roman"/>
          <w:b/>
          <w:bCs/>
          <w:kern w:val="0"/>
          <w:lang w:val="en-US" w:eastAsia="zh-CN" w:bidi="zh-CN"/>
        </w:rPr>
        <w:t>192</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三、财务预算执行情况</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1.营业总收入：</w:t>
      </w:r>
      <w:r>
        <w:rPr>
          <w:rFonts w:hint="eastAsia" w:ascii="Times New Roman" w:hAnsi="Times New Roman" w:eastAsia="方正仿宋简体" w:cs="Times New Roman"/>
          <w:b/>
          <w:bCs/>
          <w:kern w:val="0"/>
          <w:lang w:val="en-US" w:eastAsia="zh-CN" w:bidi="zh-CN"/>
        </w:rPr>
        <w:t>198</w:t>
      </w:r>
      <w:r>
        <w:rPr>
          <w:rFonts w:hint="eastAsia" w:ascii="Times New Roman" w:hAnsi="Times New Roman" w:eastAsia="方正仿宋简体" w:cs="Times New Roman"/>
          <w:b/>
          <w:bCs/>
          <w:kern w:val="0"/>
          <w:lang w:val="en-US" w:bidi="zh-CN"/>
        </w:rPr>
        <w:t>万元,完成全年收入预算</w:t>
      </w:r>
      <w:r>
        <w:rPr>
          <w:rFonts w:hint="eastAsia" w:ascii="Times New Roman" w:hAnsi="Times New Roman" w:eastAsia="方正仿宋简体" w:cs="Times New Roman"/>
          <w:b/>
          <w:bCs/>
          <w:kern w:val="0"/>
          <w:lang w:val="en-US" w:eastAsia="zh-CN" w:bidi="zh-CN"/>
        </w:rPr>
        <w:t>44</w:t>
      </w:r>
      <w:r>
        <w:rPr>
          <w:rFonts w:hint="eastAsia" w:ascii="Times New Roman" w:hAnsi="Times New Roman" w:eastAsia="方正仿宋简体" w:cs="Times New Roman"/>
          <w:b/>
          <w:bCs/>
          <w:kern w:val="0"/>
          <w:lang w:val="en-US" w:bidi="zh-CN"/>
        </w:rPr>
        <w:t>%；</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2.利润总额：</w:t>
      </w:r>
      <w:r>
        <w:rPr>
          <w:rFonts w:hint="eastAsia" w:ascii="Times New Roman" w:hAnsi="Times New Roman" w:eastAsia="方正仿宋简体" w:cs="Times New Roman"/>
          <w:b/>
          <w:bCs/>
          <w:kern w:val="0"/>
          <w:lang w:val="en-US" w:eastAsia="zh-CN" w:bidi="zh-CN"/>
        </w:rPr>
        <w:t>-192</w:t>
      </w:r>
      <w:r>
        <w:rPr>
          <w:rFonts w:hint="eastAsia" w:ascii="Times New Roman" w:hAnsi="Times New Roman" w:eastAsia="方正仿宋简体" w:cs="Times New Roman"/>
          <w:b/>
          <w:bCs/>
          <w:kern w:val="0"/>
          <w:lang w:val="en-US" w:bidi="zh-CN"/>
        </w:rPr>
        <w:t>万元，完成全年利润预算</w:t>
      </w:r>
      <w:r>
        <w:rPr>
          <w:rFonts w:hint="eastAsia" w:ascii="Times New Roman" w:hAnsi="Times New Roman" w:eastAsia="方正仿宋简体" w:cs="Times New Roman"/>
          <w:b/>
          <w:bCs/>
          <w:kern w:val="0"/>
          <w:lang w:val="en-US" w:eastAsia="zh-CN" w:bidi="zh-CN"/>
        </w:rPr>
        <w:t>96</w:t>
      </w:r>
      <w:r>
        <w:rPr>
          <w:rFonts w:hint="eastAsia" w:ascii="Times New Roman" w:hAnsi="Times New Roman" w:eastAsia="方正仿宋简体" w:cs="Times New Roman"/>
          <w:b/>
          <w:bCs/>
          <w:kern w:val="0"/>
          <w:lang w:val="en-US" w:bidi="zh-CN"/>
        </w:rPr>
        <w:t>%。</w:t>
      </w:r>
    </w:p>
    <w:sectPr>
      <w:headerReference r:id="rId4" w:type="first"/>
      <w:footerReference r:id="rId6" w:type="first"/>
      <w:headerReference r:id="rId3" w:type="even"/>
      <w:footerReference r:id="rId5" w:type="even"/>
      <w:pgSz w:w="11906" w:h="16838"/>
      <w:pgMar w:top="2098" w:right="1474" w:bottom="158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00804BFD"/>
    <w:rsid w:val="000116E4"/>
    <w:rsid w:val="000352ED"/>
    <w:rsid w:val="000478BE"/>
    <w:rsid w:val="000746C9"/>
    <w:rsid w:val="00105E15"/>
    <w:rsid w:val="00166AB4"/>
    <w:rsid w:val="00177006"/>
    <w:rsid w:val="001D494A"/>
    <w:rsid w:val="00242A8C"/>
    <w:rsid w:val="005D765D"/>
    <w:rsid w:val="00651F0E"/>
    <w:rsid w:val="006523DC"/>
    <w:rsid w:val="007076E0"/>
    <w:rsid w:val="00770F61"/>
    <w:rsid w:val="00804BFD"/>
    <w:rsid w:val="00B3554F"/>
    <w:rsid w:val="00BA181B"/>
    <w:rsid w:val="00CD22A2"/>
    <w:rsid w:val="00D25290"/>
    <w:rsid w:val="00D85B0B"/>
    <w:rsid w:val="00E85B88"/>
    <w:rsid w:val="00EF26E8"/>
    <w:rsid w:val="00F40EAA"/>
    <w:rsid w:val="024A224B"/>
    <w:rsid w:val="14941BDF"/>
    <w:rsid w:val="17D66A60"/>
    <w:rsid w:val="1E2715EC"/>
    <w:rsid w:val="2961289D"/>
    <w:rsid w:val="566127FF"/>
    <w:rsid w:val="5D4B3756"/>
    <w:rsid w:val="5FA11299"/>
    <w:rsid w:val="7FB05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979136-8F8A-4FEF-BBFE-1E15D6C14765}">
  <ds:schemaRefs/>
</ds:datastoreItem>
</file>

<file path=docProps/app.xml><?xml version="1.0" encoding="utf-8"?>
<Properties xmlns="http://schemas.openxmlformats.org/officeDocument/2006/extended-properties" xmlns:vt="http://schemas.openxmlformats.org/officeDocument/2006/docPropsVTypes">
  <Template>Normal.dotm</Template>
  <Company>2012dnd.com</Company>
  <Pages>3</Pages>
  <Words>939</Words>
  <Characters>1020</Characters>
  <Lines>7</Lines>
  <Paragraphs>2</Paragraphs>
  <TotalTime>0</TotalTime>
  <ScaleCrop>false</ScaleCrop>
  <LinksUpToDate>false</LinksUpToDate>
  <CharactersWithSpaces>1020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2022-04-26T08:38:00Z</dcterms:created>
  <dc:creator>Administrator</dc:creator>
  <cp:lastModifiedBy>张娜</cp:lastModifiedBy>
  <dcterms:modified xsi:type="dcterms:W3CDTF">2023-08-31T08:59:13Z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4A8662FEEE584EAEA038274C1779B697_13</vt:lpwstr>
  </property>
</Properties>
</file>