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经济开发区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公用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公司名称：济宁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注册地址：嘉祥县吉祥路北高庙社区西300米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sz w:val="24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宋体" w:cs="Times New Roman"/>
          <w:sz w:val="24"/>
        </w:rPr>
        <w:t xml:space="preserve"> 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（截至202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1331.05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365.69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965.36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103.48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39.05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64.43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63.82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内发生的重大事项及对企业的影响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   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6E3373A-3F78-44A7-9864-3961A1A225C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93B0524-03C4-4E91-A697-3D1EF7E6B2FC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C6A6D7A5-2ED9-4EC2-8E73-28B5C9E71D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ZDFmYTkyYjAzYWRlZWE3OTdiZTgyYmZmMDRjNTQifQ=="/>
  </w:docVars>
  <w:rsids>
    <w:rsidRoot w:val="00000000"/>
    <w:rsid w:val="0F8C6CB2"/>
    <w:rsid w:val="164D0F49"/>
    <w:rsid w:val="1837411A"/>
    <w:rsid w:val="214256D2"/>
    <w:rsid w:val="23234203"/>
    <w:rsid w:val="268F6063"/>
    <w:rsid w:val="2ADD3DB5"/>
    <w:rsid w:val="2B3A42EF"/>
    <w:rsid w:val="2BEA2A3D"/>
    <w:rsid w:val="378375B9"/>
    <w:rsid w:val="3F3524B5"/>
    <w:rsid w:val="485B723A"/>
    <w:rsid w:val="533F47B1"/>
    <w:rsid w:val="6205444A"/>
    <w:rsid w:val="6B6509AF"/>
    <w:rsid w:val="6CEB1003"/>
    <w:rsid w:val="6DC55CCA"/>
    <w:rsid w:val="79222BD9"/>
    <w:rsid w:val="7A11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300</Characters>
  <Paragraphs>26</Paragraphs>
  <TotalTime>224</TotalTime>
  <ScaleCrop>false</ScaleCrop>
  <LinksUpToDate>false</LinksUpToDate>
  <CharactersWithSpaces>322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2022-04-28T01:48:00Z</dcterms:created>
  <dc:creator>Mr.X</dc:creator>
  <cp:lastModifiedBy>张娜</cp:lastModifiedBy>
  <cp:lastPrinted>2022-07-12T07:03:00Z</cp:lastPrinted>
  <dcterms:modified xsi:type="dcterms:W3CDTF">2023-08-31T08:28:22Z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C6BEB4E35082492FA07071A1E635F05F</vt:lpwstr>
  </property>
</Properties>
</file>